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0CF" w:rsidRPr="000851C0" w:rsidRDefault="005E40CF">
      <w:pPr>
        <w:spacing w:line="480" w:lineRule="auto"/>
        <w:jc w:val="center"/>
        <w:rPr>
          <w:rFonts w:ascii="Times New Roman" w:eastAsia="Times New Roman" w:hAnsi="Times New Roman" w:cs="Times New Roman"/>
        </w:rPr>
      </w:pPr>
      <w:bookmarkStart w:id="0" w:name="_gjdgxs" w:colFirst="0" w:colLast="0"/>
      <w:bookmarkEnd w:id="0"/>
    </w:p>
    <w:p w:rsidR="005E40CF" w:rsidRPr="000851C0" w:rsidRDefault="005E40CF">
      <w:pPr>
        <w:spacing w:line="480" w:lineRule="auto"/>
        <w:jc w:val="center"/>
        <w:rPr>
          <w:rFonts w:ascii="Times New Roman" w:eastAsia="Times New Roman" w:hAnsi="Times New Roman" w:cs="Times New Roman"/>
        </w:rPr>
      </w:pPr>
      <w:bookmarkStart w:id="1" w:name="_30j0zll" w:colFirst="0" w:colLast="0"/>
      <w:bookmarkEnd w:id="1"/>
    </w:p>
    <w:p w:rsidR="005E40CF" w:rsidRPr="000851C0" w:rsidRDefault="005E40CF">
      <w:pPr>
        <w:spacing w:line="480" w:lineRule="auto"/>
        <w:jc w:val="center"/>
        <w:rPr>
          <w:rFonts w:ascii="Times New Roman" w:eastAsia="Times New Roman" w:hAnsi="Times New Roman" w:cs="Times New Roman"/>
        </w:rPr>
      </w:pPr>
      <w:bookmarkStart w:id="2" w:name="_1fob9te" w:colFirst="0" w:colLast="0"/>
      <w:bookmarkEnd w:id="2"/>
    </w:p>
    <w:p w:rsidR="005E40CF" w:rsidRPr="000851C0" w:rsidRDefault="005E40CF">
      <w:pPr>
        <w:spacing w:line="480" w:lineRule="auto"/>
        <w:jc w:val="center"/>
        <w:rPr>
          <w:rFonts w:ascii="Times New Roman" w:eastAsia="Times New Roman" w:hAnsi="Times New Roman" w:cs="Times New Roman"/>
        </w:rPr>
      </w:pPr>
      <w:bookmarkStart w:id="3" w:name="_3znysh7" w:colFirst="0" w:colLast="0"/>
      <w:bookmarkEnd w:id="3"/>
    </w:p>
    <w:p w:rsidR="005E40CF" w:rsidRPr="000851C0" w:rsidRDefault="005E40CF">
      <w:pPr>
        <w:spacing w:line="480" w:lineRule="auto"/>
        <w:jc w:val="center"/>
        <w:rPr>
          <w:rFonts w:ascii="Times New Roman" w:eastAsia="Times New Roman" w:hAnsi="Times New Roman" w:cs="Times New Roman"/>
        </w:rPr>
      </w:pPr>
      <w:bookmarkStart w:id="4" w:name="_2et92p0" w:colFirst="0" w:colLast="0"/>
      <w:bookmarkEnd w:id="4"/>
    </w:p>
    <w:p w:rsidR="005E40CF" w:rsidRDefault="008D46FE">
      <w:pPr>
        <w:spacing w:line="480" w:lineRule="auto"/>
        <w:jc w:val="center"/>
        <w:rPr>
          <w:rFonts w:ascii="Times New Roman" w:eastAsia="Times New Roman" w:hAnsi="Times New Roman" w:cs="Times New Roman"/>
        </w:rPr>
      </w:pPr>
      <w:bookmarkStart w:id="5" w:name="_tyjcwt" w:colFirst="0" w:colLast="0"/>
      <w:bookmarkStart w:id="6" w:name="_3dy6vkm" w:colFirst="0" w:colLast="0"/>
      <w:bookmarkEnd w:id="5"/>
      <w:bookmarkEnd w:id="6"/>
      <w:r w:rsidRPr="000851C0">
        <w:rPr>
          <w:rFonts w:ascii="Times New Roman" w:eastAsia="Times New Roman" w:hAnsi="Times New Roman" w:cs="Times New Roman"/>
        </w:rPr>
        <w:t>Not Quite Monoracial: Biracial Stereotypes Explored</w:t>
      </w:r>
    </w:p>
    <w:p w:rsidR="00462EE0" w:rsidRDefault="00462EE0">
      <w:pPr>
        <w:spacing w:line="480" w:lineRule="auto"/>
        <w:jc w:val="center"/>
        <w:rPr>
          <w:rFonts w:ascii="Times New Roman" w:eastAsia="Times New Roman" w:hAnsi="Times New Roman" w:cs="Times New Roman"/>
        </w:rPr>
      </w:pPr>
      <w:r>
        <w:rPr>
          <w:rFonts w:ascii="Times New Roman" w:eastAsia="Times New Roman" w:hAnsi="Times New Roman" w:cs="Times New Roman"/>
        </w:rPr>
        <w:t>Allison L. Skinner</w:t>
      </w:r>
      <w:r w:rsidRPr="00462EE0">
        <w:rPr>
          <w:rFonts w:ascii="Times New Roman" w:eastAsia="Times New Roman" w:hAnsi="Times New Roman" w:cs="Times New Roman"/>
          <w:vertAlign w:val="superscript"/>
        </w:rPr>
        <w:t>1</w:t>
      </w:r>
    </w:p>
    <w:p w:rsidR="00462EE0" w:rsidRDefault="00462EE0">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Sylvia P. Perry</w:t>
      </w:r>
      <w:r w:rsidRPr="00462EE0">
        <w:rPr>
          <w:rFonts w:ascii="Times New Roman" w:eastAsia="Times New Roman" w:hAnsi="Times New Roman" w:cs="Times New Roman"/>
          <w:vertAlign w:val="superscript"/>
        </w:rPr>
        <w:t>1</w:t>
      </w:r>
    </w:p>
    <w:p w:rsidR="00462EE0" w:rsidRDefault="00462EE0">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Sarah E. Gaither</w:t>
      </w:r>
      <w:r w:rsidRPr="00462EE0">
        <w:rPr>
          <w:rFonts w:ascii="Times New Roman" w:eastAsia="Times New Roman" w:hAnsi="Times New Roman" w:cs="Times New Roman"/>
          <w:vertAlign w:val="superscript"/>
        </w:rPr>
        <w:t>2</w:t>
      </w:r>
    </w:p>
    <w:p w:rsidR="005E40CF" w:rsidRDefault="005E40CF">
      <w:pPr>
        <w:spacing w:line="480" w:lineRule="auto"/>
        <w:jc w:val="center"/>
        <w:rPr>
          <w:rFonts w:ascii="Times New Roman" w:eastAsia="Times New Roman" w:hAnsi="Times New Roman" w:cs="Times New Roman"/>
        </w:rPr>
      </w:pPr>
      <w:bookmarkStart w:id="7" w:name="_1t3h5sf" w:colFirst="0" w:colLast="0"/>
      <w:bookmarkStart w:id="8" w:name="_4d34og8" w:colFirst="0" w:colLast="0"/>
      <w:bookmarkEnd w:id="7"/>
      <w:bookmarkEnd w:id="8"/>
    </w:p>
    <w:p w:rsidR="00462EE0" w:rsidRDefault="00462EE0">
      <w:pPr>
        <w:spacing w:line="480" w:lineRule="auto"/>
        <w:jc w:val="center"/>
        <w:rPr>
          <w:rFonts w:ascii="Times New Roman" w:eastAsia="Times New Roman" w:hAnsi="Times New Roman" w:cs="Times New Roman"/>
        </w:rPr>
      </w:pPr>
      <w:r w:rsidRPr="00462EE0">
        <w:rPr>
          <w:rFonts w:ascii="Times New Roman" w:eastAsia="Times New Roman" w:hAnsi="Times New Roman" w:cs="Times New Roman"/>
          <w:vertAlign w:val="superscript"/>
        </w:rPr>
        <w:t>1</w:t>
      </w:r>
      <w:r>
        <w:rPr>
          <w:rFonts w:ascii="Times New Roman" w:eastAsia="Times New Roman" w:hAnsi="Times New Roman" w:cs="Times New Roman"/>
        </w:rPr>
        <w:t xml:space="preserve">Department of Psychology, Northwestern University; </w:t>
      </w:r>
      <w:r w:rsidRPr="00462EE0">
        <w:rPr>
          <w:rFonts w:ascii="Times New Roman" w:eastAsia="Times New Roman" w:hAnsi="Times New Roman" w:cs="Times New Roman"/>
          <w:vertAlign w:val="superscript"/>
        </w:rPr>
        <w:t>2</w:t>
      </w:r>
      <w:r>
        <w:rPr>
          <w:rFonts w:ascii="Times New Roman" w:eastAsia="Times New Roman" w:hAnsi="Times New Roman" w:cs="Times New Roman"/>
        </w:rPr>
        <w:t>Department of Psychology and Neuroscience, Duke University</w:t>
      </w:r>
    </w:p>
    <w:p w:rsidR="00462EE0" w:rsidRDefault="00462EE0">
      <w:pPr>
        <w:spacing w:line="480" w:lineRule="auto"/>
        <w:jc w:val="center"/>
        <w:rPr>
          <w:rFonts w:ascii="Times New Roman" w:eastAsia="Times New Roman" w:hAnsi="Times New Roman" w:cs="Times New Roman"/>
        </w:rPr>
      </w:pPr>
    </w:p>
    <w:p w:rsidR="00462EE0" w:rsidRDefault="00462EE0">
      <w:pPr>
        <w:spacing w:line="480" w:lineRule="auto"/>
        <w:jc w:val="center"/>
        <w:rPr>
          <w:rFonts w:ascii="Times New Roman" w:eastAsia="Times New Roman" w:hAnsi="Times New Roman" w:cs="Times New Roman"/>
        </w:rPr>
      </w:pPr>
    </w:p>
    <w:p w:rsidR="00462EE0" w:rsidRDefault="00462EE0">
      <w:pPr>
        <w:spacing w:line="480" w:lineRule="auto"/>
        <w:jc w:val="center"/>
        <w:rPr>
          <w:rFonts w:ascii="Times New Roman" w:eastAsia="Times New Roman" w:hAnsi="Times New Roman" w:cs="Times New Roman"/>
        </w:rPr>
      </w:pPr>
      <w:bookmarkStart w:id="9" w:name="_GoBack"/>
      <w:bookmarkEnd w:id="9"/>
    </w:p>
    <w:tbl>
      <w:tblPr>
        <w:tblW w:w="9990" w:type="dxa"/>
        <w:tblInd w:w="-72" w:type="dxa"/>
        <w:tblLayout w:type="fixed"/>
        <w:tblLook w:val="0000" w:firstRow="0" w:lastRow="0" w:firstColumn="0" w:lastColumn="0" w:noHBand="0" w:noVBand="0"/>
      </w:tblPr>
      <w:tblGrid>
        <w:gridCol w:w="9990"/>
      </w:tblGrid>
      <w:tr w:rsidR="00462EE0" w:rsidRPr="00462EE0" w:rsidTr="00EE4B4F">
        <w:trPr>
          <w:trHeight w:val="144"/>
        </w:trPr>
        <w:tc>
          <w:tcPr>
            <w:tcW w:w="9990" w:type="dxa"/>
            <w:shd w:val="clear" w:color="auto" w:fill="auto"/>
          </w:tcPr>
          <w:p w:rsidR="00462EE0" w:rsidRDefault="00462EE0" w:rsidP="00462EE0">
            <w:pPr>
              <w:spacing w:line="480" w:lineRule="auto"/>
              <w:ind w:left="679" w:hanging="720"/>
              <w:rPr>
                <w:rFonts w:ascii="Times New Roman" w:eastAsia="Times New Roman" w:hAnsi="Times New Roman" w:cs="Times New Roman"/>
              </w:rPr>
            </w:pPr>
            <w:r>
              <w:rPr>
                <w:rFonts w:ascii="Times New Roman" w:eastAsia="Times New Roman" w:hAnsi="Times New Roman" w:cs="Times New Roman"/>
              </w:rPr>
              <w:t>^</w:t>
            </w:r>
            <w:r w:rsidRPr="00462EE0">
              <w:rPr>
                <w:rFonts w:ascii="Times New Roman" w:eastAsia="Times New Roman" w:hAnsi="Times New Roman" w:cs="Times New Roman"/>
              </w:rPr>
              <w:t xml:space="preserve">Skinner, A. L., </w:t>
            </w:r>
            <w:r>
              <w:rPr>
                <w:rFonts w:ascii="Times New Roman" w:eastAsia="Times New Roman" w:hAnsi="Times New Roman" w:cs="Times New Roman"/>
              </w:rPr>
              <w:t>^</w:t>
            </w:r>
            <w:r w:rsidRPr="00462EE0">
              <w:rPr>
                <w:rFonts w:ascii="Times New Roman" w:eastAsia="Times New Roman" w:hAnsi="Times New Roman" w:cs="Times New Roman"/>
              </w:rPr>
              <w:t>Perry, S. P., &amp; Gaither, S. E.  (in press). Not quite monoracial: Biracial stereotypes explored</w:t>
            </w:r>
            <w:r w:rsidRPr="00462EE0">
              <w:rPr>
                <w:rFonts w:ascii="Times New Roman" w:eastAsia="Times New Roman" w:hAnsi="Times New Roman" w:cs="Times New Roman"/>
                <w:i/>
              </w:rPr>
              <w:t>.</w:t>
            </w:r>
            <w:r w:rsidRPr="00462EE0">
              <w:rPr>
                <w:rFonts w:ascii="Times New Roman" w:eastAsia="Times New Roman" w:hAnsi="Times New Roman" w:cs="Times New Roman"/>
              </w:rPr>
              <w:t xml:space="preserve"> </w:t>
            </w:r>
            <w:r w:rsidRPr="00462EE0">
              <w:rPr>
                <w:rFonts w:ascii="Times New Roman" w:eastAsia="Times New Roman" w:hAnsi="Times New Roman" w:cs="Times New Roman"/>
                <w:i/>
              </w:rPr>
              <w:t>Personality and Social Psychology Bulletin</w:t>
            </w:r>
            <w:r w:rsidRPr="00462EE0">
              <w:rPr>
                <w:rFonts w:ascii="Times New Roman" w:eastAsia="Times New Roman" w:hAnsi="Times New Roman" w:cs="Times New Roman"/>
              </w:rPr>
              <w:t>.</w:t>
            </w:r>
          </w:p>
          <w:p w:rsidR="00462EE0" w:rsidRPr="00462EE0" w:rsidRDefault="00462EE0" w:rsidP="00462EE0">
            <w:pPr>
              <w:spacing w:line="480" w:lineRule="auto"/>
              <w:rPr>
                <w:rFonts w:ascii="Times New Roman" w:eastAsia="Times New Roman" w:hAnsi="Times New Roman" w:cs="Times New Roman"/>
              </w:rPr>
            </w:pPr>
            <w:r>
              <w:rPr>
                <w:rFonts w:ascii="Times New Roman" w:eastAsia="Times New Roman" w:hAnsi="Times New Roman" w:cs="Times New Roman"/>
              </w:rPr>
              <w:t>^Indicates joint first-authorship</w:t>
            </w:r>
          </w:p>
        </w:tc>
      </w:tr>
    </w:tbl>
    <w:p w:rsidR="00462EE0" w:rsidRDefault="00462EE0" w:rsidP="00462EE0">
      <w:pPr>
        <w:spacing w:line="480" w:lineRule="auto"/>
        <w:rPr>
          <w:rFonts w:ascii="Times New Roman" w:eastAsia="Times New Roman" w:hAnsi="Times New Roman" w:cs="Times New Roman"/>
        </w:rPr>
      </w:pPr>
    </w:p>
    <w:p w:rsidR="005E40CF" w:rsidRPr="000851C0" w:rsidRDefault="00462EE0" w:rsidP="00462EE0">
      <w:pPr>
        <w:spacing w:line="480" w:lineRule="auto"/>
        <w:rPr>
          <w:rFonts w:ascii="Times New Roman" w:eastAsia="Times New Roman" w:hAnsi="Times New Roman" w:cs="Times New Roman"/>
        </w:rPr>
      </w:pPr>
      <w:r>
        <w:rPr>
          <w:rFonts w:ascii="Times New Roman" w:eastAsia="Times New Roman" w:hAnsi="Times New Roman" w:cs="Times New Roman"/>
        </w:rPr>
        <w:t xml:space="preserve">Correspondence about this article should be directed to Allison L. Skinner or Sylvia Perry, Department of Psychology, Northwestern University, 2029 Sheridan Rd., Evanston, IL 60208; Email: </w:t>
      </w:r>
      <w:r w:rsidRPr="00462EE0">
        <w:rPr>
          <w:rFonts w:ascii="Times New Roman" w:eastAsia="Times New Roman" w:hAnsi="Times New Roman" w:cs="Times New Roman"/>
        </w:rPr>
        <w:t>allison</w:t>
      </w:r>
      <w:r>
        <w:rPr>
          <w:rFonts w:ascii="Times New Roman" w:eastAsia="Times New Roman" w:hAnsi="Times New Roman" w:cs="Times New Roman"/>
        </w:rPr>
        <w:t>lskinner@gmail.com, sylvia.perry@northwestern.edu</w:t>
      </w:r>
      <w:bookmarkStart w:id="10" w:name="_2s8eyo1" w:colFirst="0" w:colLast="0"/>
      <w:bookmarkStart w:id="11" w:name="_17dp8vu" w:colFirst="0" w:colLast="0"/>
      <w:bookmarkEnd w:id="10"/>
      <w:bookmarkEnd w:id="11"/>
    </w:p>
    <w:p w:rsidR="00462EE0" w:rsidRDefault="00462EE0">
      <w:pPr>
        <w:rPr>
          <w:rFonts w:ascii="Times New Roman" w:eastAsia="Times New Roman" w:hAnsi="Times New Roman" w:cs="Times New Roman"/>
        </w:rPr>
      </w:pPr>
      <w:bookmarkStart w:id="12" w:name="_3rdcrjn" w:colFirst="0" w:colLast="0"/>
      <w:bookmarkStart w:id="13" w:name="_26in1rg" w:colFirst="0" w:colLast="0"/>
      <w:bookmarkStart w:id="14" w:name="_lnxbz9" w:colFirst="0" w:colLast="0"/>
      <w:bookmarkStart w:id="15" w:name="_35nkun2" w:colFirst="0" w:colLast="0"/>
      <w:bookmarkStart w:id="16" w:name="_1ksv4uv" w:colFirst="0" w:colLast="0"/>
      <w:bookmarkStart w:id="17" w:name="_44sinio" w:colFirst="0" w:colLast="0"/>
      <w:bookmarkStart w:id="18" w:name="_2jxsxqh" w:colFirst="0" w:colLast="0"/>
      <w:bookmarkStart w:id="19" w:name="_z337ya" w:colFirst="0" w:colLast="0"/>
      <w:bookmarkStart w:id="20" w:name="_3j2qqm3" w:colFirst="0" w:colLast="0"/>
      <w:bookmarkStart w:id="21" w:name="_1y810tw" w:colFirst="0" w:colLast="0"/>
      <w:bookmarkStart w:id="22" w:name="_4i7ojhp" w:colFirst="0" w:colLast="0"/>
      <w:bookmarkEnd w:id="12"/>
      <w:bookmarkEnd w:id="13"/>
      <w:bookmarkEnd w:id="14"/>
      <w:bookmarkEnd w:id="15"/>
      <w:bookmarkEnd w:id="16"/>
      <w:bookmarkEnd w:id="17"/>
      <w:bookmarkEnd w:id="18"/>
      <w:bookmarkEnd w:id="19"/>
      <w:bookmarkEnd w:id="20"/>
      <w:bookmarkEnd w:id="21"/>
      <w:bookmarkEnd w:id="22"/>
      <w:r>
        <w:rPr>
          <w:rFonts w:ascii="Times New Roman" w:eastAsia="Times New Roman" w:hAnsi="Times New Roman" w:cs="Times New Roman"/>
        </w:rPr>
        <w:br w:type="page"/>
      </w:r>
    </w:p>
    <w:p w:rsidR="005E40CF" w:rsidRPr="000851C0" w:rsidRDefault="008D46FE">
      <w:pPr>
        <w:spacing w:line="480" w:lineRule="auto"/>
        <w:jc w:val="center"/>
        <w:rPr>
          <w:rFonts w:ascii="Times New Roman" w:eastAsia="Times New Roman" w:hAnsi="Times New Roman" w:cs="Times New Roman"/>
        </w:rPr>
      </w:pPr>
      <w:r w:rsidRPr="000851C0">
        <w:rPr>
          <w:rFonts w:ascii="Times New Roman" w:eastAsia="Times New Roman" w:hAnsi="Times New Roman" w:cs="Times New Roman"/>
        </w:rPr>
        <w:lastRenderedPageBreak/>
        <w:t>Abstract</w:t>
      </w:r>
    </w:p>
    <w:p w:rsidR="005E40CF" w:rsidRPr="000851C0" w:rsidRDefault="008D46FE">
      <w:pPr>
        <w:spacing w:line="480" w:lineRule="auto"/>
        <w:rPr>
          <w:rFonts w:ascii="Times New Roman" w:eastAsia="Times New Roman" w:hAnsi="Times New Roman" w:cs="Times New Roman"/>
        </w:rPr>
      </w:pPr>
      <w:r w:rsidRPr="000851C0">
        <w:rPr>
          <w:rFonts w:ascii="Times New Roman" w:eastAsia="Times New Roman" w:hAnsi="Times New Roman" w:cs="Times New Roman"/>
        </w:rPr>
        <w:t>Stereotypes often guide our perceptions of members of social groups.  However, research has yet to document what stereotypes may exist for the fastest growing youth demographic in the U.S.—biracial individuals.  Across seven studies (</w:t>
      </w:r>
      <w:r w:rsidRPr="000851C0">
        <w:rPr>
          <w:rFonts w:ascii="Times New Roman" w:eastAsia="Times New Roman" w:hAnsi="Times New Roman" w:cs="Times New Roman"/>
          <w:i/>
        </w:rPr>
        <w:t xml:space="preserve">N </w:t>
      </w:r>
      <w:r w:rsidRPr="000851C0">
        <w:rPr>
          <w:rFonts w:ascii="Times New Roman" w:eastAsia="Times New Roman" w:hAnsi="Times New Roman" w:cs="Times New Roman"/>
        </w:rPr>
        <w:t xml:space="preserve">= 1,104) we investigate what stereotypes are attributed to various biracial groups, whether biracial individuals are stereotyped as more similar to their lower status monoracial parent group (trait hypodescent), and whether contact moderates these stereotypes.  Results provide evidence of some universal biracial stereotypes that are applied to all biracial groups: attractive and not fitting in or belonging. </w:t>
      </w:r>
      <w:r w:rsidR="00BE06BE">
        <w:rPr>
          <w:rFonts w:ascii="Times New Roman" w:eastAsia="Times New Roman" w:hAnsi="Times New Roman" w:cs="Times New Roman"/>
        </w:rPr>
        <w:t xml:space="preserve"> </w:t>
      </w:r>
      <w:r w:rsidRPr="000851C0">
        <w:rPr>
          <w:rFonts w:ascii="Times New Roman" w:eastAsia="Times New Roman" w:hAnsi="Times New Roman" w:cs="Times New Roman"/>
        </w:rPr>
        <w:t xml:space="preserve">We also find that all biracial groups are attributed a number of unique stereotypes (i.e., which are not associated with their monoracial parent groups).  However, across all studies, we find little evidence of trait hypodescent and no evidence that the tendency to engage in trait hypodescent varies as a function of contact. </w:t>
      </w:r>
    </w:p>
    <w:p w:rsidR="005E40CF" w:rsidRPr="000851C0" w:rsidRDefault="005E40CF">
      <w:pPr>
        <w:spacing w:line="480" w:lineRule="auto"/>
        <w:rPr>
          <w:rFonts w:ascii="Times New Roman" w:eastAsia="Times New Roman" w:hAnsi="Times New Roman" w:cs="Times New Roman"/>
        </w:rPr>
      </w:pPr>
    </w:p>
    <w:p w:rsidR="005E40CF" w:rsidRPr="000851C0" w:rsidRDefault="005E40CF">
      <w:pPr>
        <w:spacing w:line="480" w:lineRule="auto"/>
        <w:rPr>
          <w:rFonts w:ascii="Times New Roman" w:eastAsia="Times New Roman" w:hAnsi="Times New Roman" w:cs="Times New Roman"/>
        </w:rPr>
      </w:pPr>
    </w:p>
    <w:p w:rsidR="005E40CF" w:rsidRPr="000851C0" w:rsidRDefault="005E40CF">
      <w:pPr>
        <w:spacing w:line="480" w:lineRule="auto"/>
        <w:rPr>
          <w:rFonts w:ascii="Times New Roman" w:eastAsia="Times New Roman" w:hAnsi="Times New Roman" w:cs="Times New Roman"/>
        </w:rPr>
      </w:pP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i/>
        </w:rPr>
        <w:t>Keywords:</w:t>
      </w:r>
      <w:r w:rsidRPr="000851C0">
        <w:rPr>
          <w:rFonts w:ascii="Times New Roman" w:eastAsia="Times New Roman" w:hAnsi="Times New Roman" w:cs="Times New Roman"/>
        </w:rPr>
        <w:t xml:space="preserve"> biracial, stereotypes, prejudice, intergroup attitudes</w:t>
      </w:r>
      <w:r w:rsidRPr="000851C0">
        <w:rPr>
          <w:rFonts w:ascii="Times New Roman" w:hAnsi="Times New Roman" w:cs="Times New Roman"/>
        </w:rPr>
        <w:br w:type="page"/>
      </w:r>
    </w:p>
    <w:p w:rsidR="005E40CF" w:rsidRPr="000851C0" w:rsidRDefault="008D46FE">
      <w:pPr>
        <w:spacing w:line="480" w:lineRule="auto"/>
        <w:jc w:val="center"/>
        <w:rPr>
          <w:rFonts w:ascii="Times New Roman" w:eastAsia="Times New Roman" w:hAnsi="Times New Roman" w:cs="Times New Roman"/>
          <w:b/>
        </w:rPr>
      </w:pPr>
      <w:r w:rsidRPr="000851C0">
        <w:rPr>
          <w:rFonts w:ascii="Times New Roman" w:eastAsia="Times New Roman" w:hAnsi="Times New Roman" w:cs="Times New Roman"/>
          <w:b/>
        </w:rPr>
        <w:lastRenderedPageBreak/>
        <w:t>Not Quite Monoracial: Biracial Stereotypes Explored</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There have been dramatic demographic shifts within the United States over the last 50 years, including a significant increase in the number of individuals who identify as biracial (e.g., a person who has parents from two different racial backgrounds</w:t>
      </w:r>
      <w:r w:rsidRPr="000851C0">
        <w:rPr>
          <w:rFonts w:ascii="Times New Roman" w:eastAsia="Times New Roman" w:hAnsi="Times New Roman" w:cs="Times New Roman"/>
          <w:color w:val="000000"/>
        </w:rPr>
        <w:t>)</w:t>
      </w:r>
      <w:r w:rsidRPr="000851C0">
        <w:rPr>
          <w:rFonts w:ascii="Times New Roman" w:eastAsia="Times New Roman" w:hAnsi="Times New Roman" w:cs="Times New Roman"/>
        </w:rPr>
        <w:t xml:space="preserve">.  </w:t>
      </w:r>
      <w:r w:rsidRPr="000851C0">
        <w:rPr>
          <w:rFonts w:ascii="Times New Roman" w:eastAsia="Times New Roman" w:hAnsi="Times New Roman" w:cs="Times New Roman"/>
          <w:color w:val="222222"/>
          <w:highlight w:val="white"/>
        </w:rPr>
        <w:t>I</w:t>
      </w:r>
      <w:r w:rsidRPr="000851C0">
        <w:rPr>
          <w:rFonts w:ascii="Times New Roman" w:eastAsia="Times New Roman" w:hAnsi="Times New Roman" w:cs="Times New Roman"/>
        </w:rPr>
        <w:t>ndeed, biracial people are currently recognized as one of the fastest growing populations in the U.S. F</w:t>
      </w:r>
      <w:r w:rsidRPr="000851C0">
        <w:rPr>
          <w:rFonts w:ascii="Times New Roman" w:eastAsia="Times New Roman" w:hAnsi="Times New Roman" w:cs="Times New Roman"/>
          <w:color w:val="000000"/>
        </w:rPr>
        <w:t>rom 2000 to 2010 the number of self-identified biracial individuals in the U.S. increased by over one third,</w:t>
      </w:r>
      <w:r w:rsidRPr="000851C0">
        <w:rPr>
          <w:rFonts w:ascii="Times New Roman" w:eastAsia="Times New Roman" w:hAnsi="Times New Roman" w:cs="Times New Roman"/>
        </w:rPr>
        <w:t xml:space="preserve"> and biracial individuals are projected to account for approximately 21% of the U.S. population by the year 2050 (Smith &amp; Edmonston, 1997; U.S. Census, 2012).  Yet, research to date has largely ignored assessing the stereotypes of the biracial demographic.  Past work shows that racial stereotypes often guide social expectations within interracial interactions </w:t>
      </w:r>
      <w:r w:rsidRPr="000851C0">
        <w:rPr>
          <w:rFonts w:ascii="Times New Roman" w:eastAsia="Times New Roman" w:hAnsi="Times New Roman" w:cs="Times New Roman"/>
          <w:color w:val="000000"/>
        </w:rPr>
        <w:t>(e.g., Amodio &amp; Devine, 2006; Donders, Correll, &amp; Wittenbrink, 2008)</w:t>
      </w:r>
      <w:r w:rsidRPr="000851C0">
        <w:rPr>
          <w:rFonts w:ascii="Times New Roman" w:eastAsia="Times New Roman" w:hAnsi="Times New Roman" w:cs="Times New Roman"/>
        </w:rPr>
        <w:t xml:space="preserve">, but are there established stereotypes about biracial individuals?  And if so, do those stereotypes align with or deviate from people’s perceptions of monoracial individuals?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Given the aforementioned demographic shift, it is both timely and theoretically important to consider how biracial individuals are stereotyped by others, and how those stereotypes may form.  Without empirical research documenting the existence of biracial stereotypes, we cannot fully understand the role that stereotypes may play in people’s perceptions of biracial individuals.  Moreover, given that the biracial population in the U.S. is rapidly growing, we believe that these studies provide an opportunity to examine how factors, such as intergroup contact, shape the development of stereotypes.  </w:t>
      </w:r>
      <w:r w:rsidRPr="000851C0">
        <w:rPr>
          <w:rFonts w:ascii="Times New Roman" w:eastAsia="Times New Roman" w:hAnsi="Times New Roman" w:cs="Times New Roman"/>
          <w:color w:val="000000"/>
        </w:rPr>
        <w:t xml:space="preserve">Thus, </w:t>
      </w:r>
      <w:r w:rsidRPr="000851C0">
        <w:rPr>
          <w:rFonts w:ascii="Times New Roman" w:eastAsia="Times New Roman" w:hAnsi="Times New Roman" w:cs="Times New Roman"/>
        </w:rPr>
        <w:t xml:space="preserve">the current paper seeks to explore lay-people’s perceptions about how society stereotypes biracial individuals, the extent to which biracial individuals are seen to overlap with their </w:t>
      </w:r>
      <w:r w:rsidRPr="000851C0">
        <w:rPr>
          <w:rFonts w:ascii="Times New Roman" w:eastAsia="Times New Roman" w:hAnsi="Times New Roman" w:cs="Times New Roman"/>
        </w:rPr>
        <w:lastRenderedPageBreak/>
        <w:t xml:space="preserve">monoracial “parent” groups, and how contact with biracial individuals may influence the development of these perceptions.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Research shows stereotypes are informed by a number of different social cues, including the groups’ social standing within society (Oldmeadow &amp; Fiske, 2007), and individuals’ familiarity or contact with the group (Smith et al., 2006).  However, </w:t>
      </w:r>
      <w:r w:rsidRPr="000851C0">
        <w:rPr>
          <w:rFonts w:ascii="Times New Roman" w:eastAsia="Times New Roman" w:hAnsi="Times New Roman" w:cs="Times New Roman"/>
          <w:color w:val="000000"/>
        </w:rPr>
        <w:t xml:space="preserve">because </w:t>
      </w:r>
      <w:r w:rsidRPr="000851C0">
        <w:rPr>
          <w:rFonts w:ascii="Times New Roman" w:eastAsia="Times New Roman" w:hAnsi="Times New Roman" w:cs="Times New Roman"/>
        </w:rPr>
        <w:t xml:space="preserve">racial stereotype models </w:t>
      </w:r>
      <w:r w:rsidRPr="000851C0">
        <w:rPr>
          <w:rFonts w:ascii="Times New Roman" w:eastAsia="Times New Roman" w:hAnsi="Times New Roman" w:cs="Times New Roman"/>
          <w:color w:val="000000"/>
        </w:rPr>
        <w:t xml:space="preserve">have exclusively focused on </w:t>
      </w:r>
      <w:r w:rsidRPr="000851C0">
        <w:rPr>
          <w:rFonts w:ascii="Times New Roman" w:eastAsia="Times New Roman" w:hAnsi="Times New Roman" w:cs="Times New Roman"/>
        </w:rPr>
        <w:t xml:space="preserve">societal stereotypes associated with monoracial groups (e.g., Gaskins, 1999; Herman, 2010; Shih, Bonam, Sanchez, &amp; Peck, 2007), it is currently unclear whether stereotypes about biracial individuals are consistent with or diverge from these pre-existing models (Dunham &amp; Olson, 2016; Gaither, 2015; Richeson &amp; Sommers, 2016).  Previous work has primarily focused on how biracial individuals are visually perceived or categorized.  For example, relative to their monoracial counterparts, biracial faces take more time to be racially categorized and are more difficult to remember (e.g., Blascovich, Wyer, Swart, &amp; Kibler, 1997; Chelsey &amp; Wagner, 2003; Chen &amp; Hamilton, 2012; Jackman, Wagner, &amp; Johnson, 2001; Pauker et al., 2009; Remedios &amp; Chasteen, 2013; Sanchez &amp; Bonam, 2009).  Additionally, the majority of these past findings primarily focus on biracial Black/White individuals, leaving out other biracial groups (e.g., biracial Asian/White individuals).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The limited evidence that exists with regard to the perceptions and stereotypes of biracial individuals suggests that they may be perceived to be less socially skilled, less competent, and socially colder than monoracial individuals (</w:t>
      </w:r>
      <w:r w:rsidRPr="000851C0">
        <w:rPr>
          <w:rFonts w:ascii="Times New Roman" w:eastAsia="Times New Roman" w:hAnsi="Times New Roman" w:cs="Times New Roman"/>
          <w:color w:val="222222"/>
          <w:highlight w:val="white"/>
        </w:rPr>
        <w:t xml:space="preserve">Remedios, Chasteen, &amp; Oey, 2012; </w:t>
      </w:r>
      <w:r w:rsidRPr="000851C0">
        <w:rPr>
          <w:rFonts w:ascii="Times New Roman" w:eastAsia="Times New Roman" w:hAnsi="Times New Roman" w:cs="Times New Roman"/>
        </w:rPr>
        <w:t xml:space="preserve">Sanchez &amp; Bonam, 2009). The only other study, to our knowledge, that has looked at biracial stereotypes reported that the one-word stereotypes most frequently and spontaneously applied to biracial individuals broadly are “mixed,” “beautiful,” and </w:t>
      </w:r>
      <w:r w:rsidRPr="000851C0">
        <w:rPr>
          <w:rFonts w:ascii="Times New Roman" w:eastAsia="Times New Roman" w:hAnsi="Times New Roman" w:cs="Times New Roman"/>
        </w:rPr>
        <w:lastRenderedPageBreak/>
        <w:t>“confused” (Nicolas, Skinner, &amp; Dickter, 2018).  Thus, there is very limited evidence of the societal stereotypes applied to biracial individuals, in general, and virtually no evidence of how stereotypes may vary across different biracial groups.  For instance, how do the stereotypes attributed to biracial Black/White individuals compare to those attributed to other biracial groups such as biracial Asian/White individuals? Moreover, how do the stereotypes attributed to biracial Black/White individuals compare to those attributed to monoracial White and monoracial Black individuals?  Are any stereotypes universal to the biracial demographic overall?</w:t>
      </w:r>
      <w:r w:rsidRPr="000851C0">
        <w:rPr>
          <w:rFonts w:ascii="Times New Roman" w:eastAsia="Times New Roman" w:hAnsi="Times New Roman" w:cs="Times New Roman"/>
          <w:color w:val="000000"/>
        </w:rPr>
        <w:t xml:space="preserve">  Knowing that both perceptions of social hierarchy and contact with outgroups generally guide the application and development of stereotypes </w:t>
      </w:r>
      <w:r w:rsidRPr="000851C0">
        <w:rPr>
          <w:rFonts w:ascii="Times New Roman" w:eastAsia="Times New Roman" w:hAnsi="Times New Roman" w:cs="Times New Roman"/>
        </w:rPr>
        <w:t>(Oldmeadow &amp; Fiske, 2007; Smith et al., 2006; Tajfel, 1982)</w:t>
      </w:r>
      <w:r w:rsidRPr="000851C0">
        <w:rPr>
          <w:rFonts w:ascii="Times New Roman" w:eastAsia="Times New Roman" w:hAnsi="Times New Roman" w:cs="Times New Roman"/>
          <w:color w:val="000000"/>
        </w:rPr>
        <w:t>, we explore those issues as they relate to biracial stereotypes in the sections that follow.</w:t>
      </w:r>
    </w:p>
    <w:p w:rsidR="005E40CF" w:rsidRPr="000851C0" w:rsidRDefault="008D46FE">
      <w:pPr>
        <w:spacing w:line="480" w:lineRule="auto"/>
        <w:rPr>
          <w:rFonts w:ascii="Times New Roman" w:eastAsia="Times New Roman" w:hAnsi="Times New Roman" w:cs="Times New Roman"/>
          <w:b/>
          <w:color w:val="000000"/>
        </w:rPr>
      </w:pPr>
      <w:r w:rsidRPr="000851C0">
        <w:rPr>
          <w:rFonts w:ascii="Times New Roman" w:eastAsia="Times New Roman" w:hAnsi="Times New Roman" w:cs="Times New Roman"/>
          <w:b/>
          <w:color w:val="000000"/>
        </w:rPr>
        <w:t>Trait Hypodescent and Intergroup Contact</w:t>
      </w:r>
    </w:p>
    <w:p w:rsidR="005E40CF" w:rsidRPr="000851C0" w:rsidRDefault="008D46FE">
      <w:pPr>
        <w:spacing w:line="480" w:lineRule="auto"/>
        <w:ind w:firstLine="720"/>
        <w:rPr>
          <w:rFonts w:ascii="Times New Roman" w:eastAsia="Times New Roman" w:hAnsi="Times New Roman" w:cs="Times New Roman"/>
          <w:color w:val="000000"/>
        </w:rPr>
      </w:pPr>
      <w:r w:rsidRPr="000851C0">
        <w:rPr>
          <w:rFonts w:ascii="Times New Roman" w:eastAsia="Times New Roman" w:hAnsi="Times New Roman" w:cs="Times New Roman"/>
          <w:color w:val="000000"/>
        </w:rPr>
        <w:t>Research on social hierarchy suggests that some racial groups are perceived to have more wealth and power and be at the top of the social hierarchy (e.g., White Americans), whereas others are perceived to have less wealth and power, such that they are perceived to be lower on the social hierarchy (Fang, Sidanius, &amp; Pratto, 1998; Kahn, Ho, Sidanius, &amp; Pratto, 2009; Sidanius &amp; Pratto, 1999).  These social hierarchy perceptions are also directly associated with stereotypes about and expectations for racial minorities’ behavior.  For example, higher status groups are generally stereotyped as more competent than lower status groups (Oldmeadow &amp; Fiske, 2007).  This is relevant, given both current and historical evidence of racial hypodescent in the U.S.</w:t>
      </w:r>
      <w:r w:rsidRPr="000851C0">
        <w:rPr>
          <w:rFonts w:ascii="Times New Roman" w:eastAsia="Times New Roman" w:hAnsi="Times New Roman" w:cs="Times New Roman"/>
        </w:rPr>
        <w:t>—</w:t>
      </w:r>
      <w:r w:rsidRPr="000851C0">
        <w:rPr>
          <w:rFonts w:ascii="Times New Roman" w:eastAsia="Times New Roman" w:hAnsi="Times New Roman" w:cs="Times New Roman"/>
          <w:color w:val="000000"/>
        </w:rPr>
        <w:t xml:space="preserve">the tendency for biracial individuals to be categorized as members of the lower status parent’s racial group (e.g., Davis, 1991; Harris, 1964; Nicolas &amp; Skinner, 2017).  That is, some evidence shows that biracial </w:t>
      </w:r>
      <w:r w:rsidRPr="000851C0">
        <w:rPr>
          <w:rFonts w:ascii="Times New Roman" w:eastAsia="Times New Roman" w:hAnsi="Times New Roman" w:cs="Times New Roman"/>
          <w:color w:val="000000"/>
        </w:rPr>
        <w:lastRenderedPageBreak/>
        <w:t xml:space="preserve">Asian/White and biracial Black/White individuals are more likely to be categorized as Asian or Black (respectively), than White (e.g., </w:t>
      </w:r>
      <w:r w:rsidRPr="000851C0">
        <w:rPr>
          <w:rFonts w:ascii="Times New Roman" w:eastAsia="Times New Roman" w:hAnsi="Times New Roman" w:cs="Times New Roman"/>
        </w:rPr>
        <w:t xml:space="preserve">Halberstadt, Sherman, &amp; Sherman, 2011; </w:t>
      </w:r>
      <w:r w:rsidRPr="000851C0">
        <w:rPr>
          <w:rFonts w:ascii="Times New Roman" w:eastAsia="Times New Roman" w:hAnsi="Times New Roman" w:cs="Times New Roman"/>
          <w:color w:val="000000"/>
        </w:rPr>
        <w:t xml:space="preserve">Ho, Sidanius, Levin, &amp; Banaji, 2011; </w:t>
      </w:r>
      <w:r w:rsidRPr="000851C0">
        <w:rPr>
          <w:rFonts w:ascii="Times New Roman" w:eastAsia="Times New Roman" w:hAnsi="Times New Roman" w:cs="Times New Roman"/>
        </w:rPr>
        <w:t xml:space="preserve">Gaither, Pauker, Slepian, &amp; Sommers, 2016; Krosch &amp; Amodio, 2014; </w:t>
      </w:r>
      <w:r w:rsidRPr="000851C0">
        <w:rPr>
          <w:rFonts w:ascii="Times New Roman" w:eastAsia="Times New Roman" w:hAnsi="Times New Roman" w:cs="Times New Roman"/>
          <w:color w:val="000000"/>
        </w:rPr>
        <w:t xml:space="preserve">Peery &amp; Bodenhausen, 2008). </w:t>
      </w:r>
      <w:r w:rsidR="00BE06BE">
        <w:rPr>
          <w:rFonts w:ascii="Times New Roman" w:eastAsia="Times New Roman" w:hAnsi="Times New Roman" w:cs="Times New Roman"/>
          <w:color w:val="000000"/>
        </w:rPr>
        <w:t xml:space="preserve"> </w:t>
      </w:r>
      <w:r w:rsidRPr="000851C0">
        <w:rPr>
          <w:rFonts w:ascii="Times New Roman" w:eastAsia="Times New Roman" w:hAnsi="Times New Roman" w:cs="Times New Roman"/>
          <w:color w:val="000000"/>
        </w:rPr>
        <w:t>But there are limitations of this research, including the fact that hypodescent findings have primarily been observed among higher status participants (e.g., White people in the U.S.), such that hypodescent cannot be separated from ingroup over-exclusion (</w:t>
      </w:r>
      <w:r w:rsidRPr="000851C0">
        <w:rPr>
          <w:rFonts w:ascii="Times New Roman" w:eastAsia="Times New Roman" w:hAnsi="Times New Roman" w:cs="Times New Roman"/>
        </w:rPr>
        <w:t>Young, Sanchez, Pauker, &amp; Gaither, 2018)</w:t>
      </w:r>
      <w:r w:rsidRPr="000851C0">
        <w:rPr>
          <w:rFonts w:ascii="Times New Roman" w:eastAsia="Times New Roman" w:hAnsi="Times New Roman" w:cs="Times New Roman"/>
          <w:color w:val="000000"/>
        </w:rPr>
        <w:t>.  In fact, the opposite pattern of results has been observed in Asian American participants’ perceptions of biracial Asian/White individuals (Chen, Kteily, &amp; Ho, 2018).  Other work has shown that social and contextual cues significantly impact the extent to which participants engage in hypodescent when making racial categorizations</w:t>
      </w:r>
      <w:r w:rsidRPr="000851C0">
        <w:rPr>
          <w:rFonts w:ascii="Times New Roman" w:eastAsia="Times New Roman" w:hAnsi="Times New Roman" w:cs="Times New Roman"/>
        </w:rPr>
        <w:t xml:space="preserve"> (Gaither et al., 2016; Krosch &amp; Amodio, 2014; Rodeheffer, Hill, &amp; Lord, 2012)</w:t>
      </w:r>
      <w:r w:rsidRPr="000851C0">
        <w:rPr>
          <w:rFonts w:ascii="Times New Roman" w:eastAsia="Times New Roman" w:hAnsi="Times New Roman" w:cs="Times New Roman"/>
          <w:color w:val="000000"/>
        </w:rPr>
        <w:t xml:space="preserve">.  </w:t>
      </w:r>
      <w:r w:rsidRPr="000851C0">
        <w:rPr>
          <w:rFonts w:ascii="Times New Roman" w:eastAsia="Times New Roman" w:hAnsi="Times New Roman" w:cs="Times New Roman"/>
        </w:rPr>
        <w:t>Moreover</w:t>
      </w:r>
      <w:r w:rsidRPr="000851C0">
        <w:rPr>
          <w:rFonts w:ascii="Times New Roman" w:eastAsia="Times New Roman" w:hAnsi="Times New Roman" w:cs="Times New Roman"/>
          <w:color w:val="000000"/>
        </w:rPr>
        <w:t>, research has yet to examine</w:t>
      </w:r>
      <w:r w:rsidRPr="000851C0">
        <w:rPr>
          <w:rFonts w:ascii="Times New Roman" w:eastAsia="Times New Roman" w:hAnsi="Times New Roman" w:cs="Times New Roman"/>
        </w:rPr>
        <w:t xml:space="preserve"> whether biracial individuals tend to be stereotyped and thought of as more similar to their lower status monoracial parent group</w:t>
      </w:r>
      <w:r w:rsidRPr="000851C0">
        <w:rPr>
          <w:rFonts w:ascii="Times New Roman" w:eastAsia="Times New Roman" w:hAnsi="Times New Roman" w:cs="Times New Roman"/>
          <w:color w:val="000000"/>
        </w:rPr>
        <w:t>.  </w:t>
      </w:r>
    </w:p>
    <w:p w:rsidR="005E40CF" w:rsidRPr="000851C0" w:rsidRDefault="008D46FE">
      <w:pPr>
        <w:spacing w:line="480" w:lineRule="auto"/>
        <w:ind w:firstLine="720"/>
        <w:rPr>
          <w:rFonts w:ascii="Times New Roman" w:eastAsia="Times New Roman" w:hAnsi="Times New Roman" w:cs="Times New Roman"/>
          <w:color w:val="000000"/>
        </w:rPr>
      </w:pPr>
      <w:r w:rsidRPr="000851C0">
        <w:rPr>
          <w:rFonts w:ascii="Times New Roman" w:eastAsia="Times New Roman" w:hAnsi="Times New Roman" w:cs="Times New Roman"/>
          <w:color w:val="000000"/>
        </w:rPr>
        <w:t xml:space="preserve">Consistent with the notion of hypodescent, one might expect that people will perceive biracial groups as more similar to (and sharing more stereotypes with) their lower status monoracial parent group.  Yet, all prior work on hypodescent has focused on racial labeling and categorization (primarily when facial stimuli are present). </w:t>
      </w:r>
      <w:r w:rsidR="00BE06BE">
        <w:rPr>
          <w:rFonts w:ascii="Times New Roman" w:eastAsia="Times New Roman" w:hAnsi="Times New Roman" w:cs="Times New Roman"/>
          <w:color w:val="000000"/>
        </w:rPr>
        <w:t xml:space="preserve"> </w:t>
      </w:r>
      <w:r w:rsidRPr="000851C0">
        <w:rPr>
          <w:rFonts w:ascii="Times New Roman" w:eastAsia="Times New Roman" w:hAnsi="Times New Roman" w:cs="Times New Roman"/>
        </w:rPr>
        <w:t>T</w:t>
      </w:r>
      <w:r w:rsidRPr="000851C0">
        <w:rPr>
          <w:rFonts w:ascii="Times New Roman" w:eastAsia="Times New Roman" w:hAnsi="Times New Roman" w:cs="Times New Roman"/>
          <w:color w:val="000000"/>
        </w:rPr>
        <w:t xml:space="preserve">hus, it is unclear whether the general principle of hypodescent is also applied to stereotyping or what we term here </w:t>
      </w:r>
      <w:r w:rsidRPr="000851C0">
        <w:rPr>
          <w:rFonts w:ascii="Times New Roman" w:eastAsia="Times New Roman" w:hAnsi="Times New Roman" w:cs="Times New Roman"/>
        </w:rPr>
        <w:t xml:space="preserve">“trait hypodescent.” </w:t>
      </w:r>
      <w:r w:rsidR="00BE06BE">
        <w:rPr>
          <w:rFonts w:ascii="Times New Roman" w:eastAsia="Times New Roman" w:hAnsi="Times New Roman" w:cs="Times New Roman"/>
        </w:rPr>
        <w:t xml:space="preserve"> </w:t>
      </w:r>
      <w:r w:rsidRPr="000851C0">
        <w:rPr>
          <w:rFonts w:ascii="Times New Roman" w:eastAsia="Times New Roman" w:hAnsi="Times New Roman" w:cs="Times New Roman"/>
        </w:rPr>
        <w:t xml:space="preserve">Moreover, prior </w:t>
      </w:r>
      <w:r w:rsidRPr="000851C0">
        <w:rPr>
          <w:rFonts w:ascii="Times New Roman" w:eastAsia="Times New Roman" w:hAnsi="Times New Roman" w:cs="Times New Roman"/>
          <w:color w:val="000000"/>
        </w:rPr>
        <w:t xml:space="preserve">hypodescent research has primarily focused on the categorization of biracial Black/White and Asian/White </w:t>
      </w:r>
      <w:r w:rsidRPr="000851C0">
        <w:rPr>
          <w:rFonts w:ascii="Times New Roman" w:eastAsia="Times New Roman" w:hAnsi="Times New Roman" w:cs="Times New Roman"/>
        </w:rPr>
        <w:t>individuals.  As a result, we know far less about how dual minority biracial individuals (e.g., Black/Hispanic or Black/Asian biracial individuals) may be perceived</w:t>
      </w:r>
      <w:r w:rsidRPr="000851C0">
        <w:rPr>
          <w:rFonts w:ascii="Times New Roman" w:eastAsia="Times New Roman" w:hAnsi="Times New Roman" w:cs="Times New Roman"/>
          <w:color w:val="000000"/>
        </w:rPr>
        <w:t>. </w:t>
      </w:r>
    </w:p>
    <w:p w:rsidR="005E40CF" w:rsidRPr="000851C0" w:rsidRDefault="008D46FE">
      <w:pPr>
        <w:spacing w:line="480" w:lineRule="auto"/>
        <w:ind w:firstLine="720"/>
        <w:rPr>
          <w:rFonts w:ascii="Times New Roman" w:eastAsia="Times New Roman" w:hAnsi="Times New Roman" w:cs="Times New Roman"/>
          <w:color w:val="000000"/>
        </w:rPr>
      </w:pPr>
      <w:r w:rsidRPr="000851C0">
        <w:rPr>
          <w:rFonts w:ascii="Times New Roman" w:eastAsia="Times New Roman" w:hAnsi="Times New Roman" w:cs="Times New Roman"/>
        </w:rPr>
        <w:lastRenderedPageBreak/>
        <w:t xml:space="preserve"> Given that contact with outgroup members can shape social attitudes and expectations (e.g., Allport, 1954; Pettigrew &amp; Tropp, 2006), c</w:t>
      </w:r>
      <w:r w:rsidRPr="000851C0">
        <w:rPr>
          <w:rFonts w:ascii="Times New Roman" w:eastAsia="Times New Roman" w:hAnsi="Times New Roman" w:cs="Times New Roman"/>
          <w:color w:val="000000"/>
        </w:rPr>
        <w:t xml:space="preserve">ontact with biracial individuals may </w:t>
      </w:r>
      <w:r w:rsidRPr="000851C0">
        <w:rPr>
          <w:rFonts w:ascii="Times New Roman" w:eastAsia="Times New Roman" w:hAnsi="Times New Roman" w:cs="Times New Roman"/>
        </w:rPr>
        <w:t>therefore</w:t>
      </w:r>
      <w:r w:rsidRPr="000851C0">
        <w:rPr>
          <w:rFonts w:ascii="Times New Roman" w:eastAsia="Times New Roman" w:hAnsi="Times New Roman" w:cs="Times New Roman"/>
          <w:color w:val="000000"/>
        </w:rPr>
        <w:t xml:space="preserve"> also be an important predictor of </w:t>
      </w:r>
      <w:r w:rsidRPr="000851C0">
        <w:rPr>
          <w:rFonts w:ascii="Times New Roman" w:eastAsia="Times New Roman" w:hAnsi="Times New Roman" w:cs="Times New Roman"/>
        </w:rPr>
        <w:t>how people perceive</w:t>
      </w:r>
      <w:r w:rsidRPr="000851C0">
        <w:rPr>
          <w:rFonts w:ascii="Times New Roman" w:eastAsia="Times New Roman" w:hAnsi="Times New Roman" w:cs="Times New Roman"/>
          <w:color w:val="000000"/>
        </w:rPr>
        <w:t xml:space="preserve"> different biracial groups.  Indeed, previous work has speculated that increased contact with biracial individuals may reduce hypodescent (Nicolas &amp; Skinner, 2017).  However, it has yet to be tested how contact with biracial individuals relates to how they are perceived, and whether it is associated with reduced trait hypodescent.  </w:t>
      </w:r>
      <w:r w:rsidRPr="000851C0">
        <w:rPr>
          <w:rFonts w:ascii="Times New Roman" w:eastAsia="Times New Roman" w:hAnsi="Times New Roman" w:cs="Times New Roman"/>
        </w:rPr>
        <w:t xml:space="preserve">By measuring biracial contact, we can explore whether trait hypodescent (if it exists) is moderated by contact.  </w:t>
      </w:r>
    </w:p>
    <w:p w:rsidR="005E40CF" w:rsidRPr="000851C0" w:rsidRDefault="008D46FE">
      <w:pPr>
        <w:spacing w:line="480" w:lineRule="auto"/>
        <w:jc w:val="center"/>
        <w:rPr>
          <w:rFonts w:ascii="Times New Roman" w:eastAsia="Times New Roman" w:hAnsi="Times New Roman" w:cs="Times New Roman"/>
          <w:b/>
        </w:rPr>
      </w:pPr>
      <w:r w:rsidRPr="000851C0">
        <w:rPr>
          <w:rFonts w:ascii="Times New Roman" w:eastAsia="Times New Roman" w:hAnsi="Times New Roman" w:cs="Times New Roman"/>
          <w:b/>
        </w:rPr>
        <w:t>The Current Studies</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color w:val="000000"/>
        </w:rPr>
        <w:t>Although much of social psychology has focused on stereotype applications toward minority groups, the field has yet to extend these applications to the biracial demographic—a demographic that directly contradicts the common either/or thinking about race.  Thus, t</w:t>
      </w:r>
      <w:r w:rsidRPr="000851C0">
        <w:rPr>
          <w:rFonts w:ascii="Times New Roman" w:eastAsia="Times New Roman" w:hAnsi="Times New Roman" w:cs="Times New Roman"/>
        </w:rPr>
        <w:t xml:space="preserve">he current work fills a void in the literature by investigating (a) the specific stereotypes attributed to various biracial groups and the extent to which these stereotypes overlap with those attributed to their monoracial parents’ groups; (b) how similar biracial individuals are perceived to be to their monoracial parents’ groups and whether this varies as a function of the societal status of those racial groups; and (c) how contact with biracial individuals is related to perceived similarity between biracial people and their monoracial parent groups.  Across seven studies we examine the perceptions and stereotypes of six different biracial groups to test the generalizability of the effects, while also examining the similarities and differences in stereotypes applied to each group.  Therefore, this research extends monoracial stereotype frameworks to a biracial population for the first time, while </w:t>
      </w:r>
      <w:r w:rsidRPr="000851C0">
        <w:rPr>
          <w:rFonts w:ascii="Times New Roman" w:eastAsia="Times New Roman" w:hAnsi="Times New Roman" w:cs="Times New Roman"/>
        </w:rPr>
        <w:lastRenderedPageBreak/>
        <w:t>also highlighting the potential variation that may exist across and within the biracial demographic.</w:t>
      </w:r>
    </w:p>
    <w:p w:rsidR="005E40CF" w:rsidRPr="000851C0" w:rsidRDefault="008D46FE">
      <w:pPr>
        <w:spacing w:line="480" w:lineRule="auto"/>
        <w:jc w:val="center"/>
        <w:rPr>
          <w:rFonts w:ascii="Times New Roman" w:eastAsia="Times New Roman" w:hAnsi="Times New Roman" w:cs="Times New Roman"/>
        </w:rPr>
      </w:pPr>
      <w:r w:rsidRPr="000851C0">
        <w:rPr>
          <w:rFonts w:ascii="Times New Roman" w:eastAsia="Times New Roman" w:hAnsi="Times New Roman" w:cs="Times New Roman"/>
          <w:b/>
        </w:rPr>
        <w:t>Method</w:t>
      </w:r>
    </w:p>
    <w:p w:rsidR="005E40CF" w:rsidRPr="000851C0" w:rsidRDefault="008D46FE">
      <w:pPr>
        <w:spacing w:line="480" w:lineRule="auto"/>
        <w:rPr>
          <w:rFonts w:ascii="Times New Roman" w:eastAsia="Times New Roman" w:hAnsi="Times New Roman" w:cs="Times New Roman"/>
          <w:b/>
        </w:rPr>
      </w:pPr>
      <w:r w:rsidRPr="000851C0">
        <w:rPr>
          <w:rFonts w:ascii="Times New Roman" w:eastAsia="Times New Roman" w:hAnsi="Times New Roman" w:cs="Times New Roman"/>
          <w:b/>
        </w:rPr>
        <w:t>Participants</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A total of 1,104 participants from seven unique samples were recruited through Amazon’s Mechanical Turk to participate for $0.50 (147 in Study 1a, 159 in Study 1b, 154 in Study 1c, 168 in Study 1d, 162 in Study 1e, 157 in Study 1f, and 157 in Study 1g).  These studies were conducted in 2013-2014, when it was more normative to base sample sizes on convention, which is what we did in the current studies—targeting approximately 50 participants per condition.  However, in light of current recommendations of 100 participants per cell for adequately powered behavioral studies (e.g., Fraley &amp; Vazire, 2014; Vazire, 2014), we focus our inferential tests on within-</w:t>
      </w:r>
      <w:proofErr w:type="gramStart"/>
      <w:r w:rsidRPr="000851C0">
        <w:rPr>
          <w:rFonts w:ascii="Times New Roman" w:eastAsia="Times New Roman" w:hAnsi="Times New Roman" w:cs="Times New Roman"/>
        </w:rPr>
        <w:t>subjects</w:t>
      </w:r>
      <w:proofErr w:type="gramEnd"/>
      <w:r w:rsidRPr="000851C0">
        <w:rPr>
          <w:rFonts w:ascii="Times New Roman" w:eastAsia="Times New Roman" w:hAnsi="Times New Roman" w:cs="Times New Roman"/>
        </w:rPr>
        <w:t xml:space="preserve"> analyses (</w:t>
      </w:r>
      <w:r w:rsidRPr="000851C0">
        <w:rPr>
          <w:rFonts w:ascii="Times New Roman" w:eastAsia="Times New Roman" w:hAnsi="Times New Roman" w:cs="Times New Roman"/>
          <w:i/>
        </w:rPr>
        <w:t>N</w:t>
      </w:r>
      <w:r w:rsidRPr="000851C0">
        <w:rPr>
          <w:rFonts w:ascii="Times New Roman" w:eastAsia="Gungsuh" w:hAnsi="Times New Roman" w:cs="Times New Roman"/>
        </w:rPr>
        <w:t>s ≥ 147 per cell).  Reported participant demographics are as follows: 71% White; 53% female; mean age of 33.44 years-old (</w:t>
      </w:r>
      <w:r w:rsidRPr="000851C0">
        <w:rPr>
          <w:rFonts w:ascii="Times New Roman" w:eastAsia="Times New Roman" w:hAnsi="Times New Roman" w:cs="Times New Roman"/>
          <w:i/>
        </w:rPr>
        <w:t>SD</w:t>
      </w:r>
      <w:r w:rsidRPr="000851C0">
        <w:rPr>
          <w:rFonts w:ascii="Times New Roman" w:eastAsia="Times New Roman" w:hAnsi="Times New Roman" w:cs="Times New Roman"/>
        </w:rPr>
        <w:t xml:space="preserve"> = 11.84); and 49 different U.S. states represented.</w:t>
      </w:r>
    </w:p>
    <w:p w:rsidR="005E40CF" w:rsidRPr="000851C0" w:rsidRDefault="008D46FE">
      <w:pPr>
        <w:spacing w:line="480" w:lineRule="auto"/>
        <w:rPr>
          <w:rFonts w:ascii="Times New Roman" w:eastAsia="Times New Roman" w:hAnsi="Times New Roman" w:cs="Times New Roman"/>
        </w:rPr>
      </w:pPr>
      <w:r w:rsidRPr="000851C0">
        <w:rPr>
          <w:rFonts w:ascii="Times New Roman" w:eastAsia="Times New Roman" w:hAnsi="Times New Roman" w:cs="Times New Roman"/>
          <w:b/>
        </w:rPr>
        <w:t>Materials and Procedure</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Participants in each study were randomly assigned to report on the stereotypes of one of three groups.  In all studies (except Study 1g) participants were assigned to report the stereotypes associated with a specific biracial group (e.g., biracial Black/White individuals) or one of the monoracial parent groups (e.g., White or Black individuals).  Study focuses were as follows: Study 1a biracial Black/White individuals; Study 1b biracial Asian/White individuals; Study 1c biracial Black/Hispanic individuals; Study 1d biracial Black/Asian individuals; Study 1e biracial Hispanic/Asian individuals; and Study 1f biracial Hispanic/White individuals.  In Study 1g, participants were randomly assigned </w:t>
      </w:r>
      <w:r w:rsidRPr="000851C0">
        <w:rPr>
          <w:rFonts w:ascii="Times New Roman" w:eastAsia="Times New Roman" w:hAnsi="Times New Roman" w:cs="Times New Roman"/>
        </w:rPr>
        <w:lastRenderedPageBreak/>
        <w:t xml:space="preserve">to report on the stereotypes associated with biracial Black/White individuals, biracial Asian/White individuals, or biracial individuals, generally (racial background not specified) to compare (1) stereotypes directly for the two most commonly reported biracial groups on the U.S. Census and (2) how stereotypes about these groups may compare to those assigned to a biracial label that does not specify racial background.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The primary goal of all seven studies was to explore whether there are societal stereotypes about biracial individuals among adults in the U.S.  Using methods adapted from Devine and Elliott (1995), when participants signed into the study via Qualtrics, they read that we were interested in people’s perceptions about society’s stereotypes about various groups.  These instructions were employed to ensure that participants understood that we were interested in societal stereotypes about the respective groups in general, as opposed to the participants’ personal beliefs about the groups.  Because there is evidence that stereotypes change over time (</w:t>
      </w:r>
      <w:r w:rsidRPr="000851C0">
        <w:rPr>
          <w:rFonts w:ascii="Times New Roman" w:eastAsia="Times New Roman" w:hAnsi="Times New Roman" w:cs="Times New Roman"/>
          <w:color w:val="222222"/>
          <w:highlight w:val="white"/>
        </w:rPr>
        <w:t>e.g., Madon et al., 2001; Zou &amp; Cheryan, 2017), and we were investigating stereotypes toward new target groups</w:t>
      </w:r>
      <w:r w:rsidRPr="000851C0">
        <w:rPr>
          <w:rFonts w:ascii="Times New Roman" w:eastAsia="Times New Roman" w:hAnsi="Times New Roman" w:cs="Times New Roman"/>
        </w:rPr>
        <w:t xml:space="preserve">, participants were first asked to list as many stereotypes as they could come up with about the group to which they were randomly assigned.  This approach also allowed us to capture stereotypes that go beyond the personality/behavioral traits in the stereotype checklist (e.g., free responses such as “comes from a broken home”).  After providing their own free response descriptions, participants were presented with a list of 85 stereotypes (e.g., athletic, happy, sensual, see methods file for full list) that were drawn from previous stereotyping studies (Devine &amp; Elliot, 1995; Katz &amp; Braly, 1969), and asked to check off all that they felt applied to the group in question.  This and other similar approaches (e.g., Maddox &amp; Gray, 2002) have </w:t>
      </w:r>
      <w:r w:rsidRPr="000851C0">
        <w:rPr>
          <w:rFonts w:ascii="Times New Roman" w:eastAsia="Times New Roman" w:hAnsi="Times New Roman" w:cs="Times New Roman"/>
        </w:rPr>
        <w:lastRenderedPageBreak/>
        <w:t>previously been used to assess stereotypes toward a wide range of groups</w:t>
      </w:r>
      <w:r w:rsidRPr="000851C0">
        <w:rPr>
          <w:rFonts w:ascii="Times New Roman" w:eastAsia="Times New Roman" w:hAnsi="Times New Roman" w:cs="Times New Roman"/>
          <w:vertAlign w:val="superscript"/>
        </w:rPr>
        <w:footnoteReference w:id="1"/>
      </w:r>
      <w:r w:rsidRPr="000851C0">
        <w:rPr>
          <w:rFonts w:ascii="Times New Roman" w:eastAsia="Times New Roman" w:hAnsi="Times New Roman" w:cs="Times New Roman"/>
        </w:rPr>
        <w:t>.  The free responses were later coded for their content by two female coders (one Asian, one biracial Asian/White).  The coders made a list of the stereotypes that participants freely generated to compare with the stereotype checklist.  The first author went over this list and resolved any disagreements or difficulties in categorizing a given stereotype.  Across studies an average of 72% of the stereotypes coded from participants’ open-ended responses were not included in the checklist.  Table 1 provides the most frequently reported stereotypes of each group (excluding those that appear on the checklist) and the percentage of participants who indicated that stereotype.  See supplemental materials for more detailed descriptions of these stereotypes</w:t>
      </w:r>
      <w:r w:rsidR="00AC4BCA">
        <w:rPr>
          <w:rFonts w:ascii="Times New Roman" w:eastAsia="Times New Roman" w:hAnsi="Times New Roman" w:cs="Times New Roman"/>
        </w:rPr>
        <w:t xml:space="preserve">; participants’ free-response stereotypes from all studies can be found on </w:t>
      </w:r>
      <w:r w:rsidR="00AC4BCA" w:rsidRPr="000851C0">
        <w:rPr>
          <w:rFonts w:ascii="Times New Roman" w:eastAsia="Times New Roman" w:hAnsi="Times New Roman" w:cs="Times New Roman"/>
        </w:rPr>
        <w:t xml:space="preserve">Open Science Framework </w:t>
      </w:r>
      <w:r w:rsidR="00AC4BCA">
        <w:rPr>
          <w:rFonts w:ascii="Times New Roman" w:eastAsia="Times New Roman" w:hAnsi="Times New Roman" w:cs="Times New Roman"/>
        </w:rPr>
        <w:t>(</w:t>
      </w:r>
      <w:r w:rsidR="00AC4BCA" w:rsidRPr="00AC4BCA">
        <w:rPr>
          <w:rFonts w:ascii="Times New Roman" w:eastAsia="Times New Roman" w:hAnsi="Times New Roman" w:cs="Times New Roman"/>
        </w:rPr>
        <w:t>https://osf.io/twc5v/?view_only=c2a402801666432b96f1c0b54bd1a499</w:t>
      </w:r>
      <w:r w:rsidR="00AC4BCA">
        <w:rPr>
          <w:rFonts w:ascii="Times New Roman" w:eastAsia="Times New Roman" w:hAnsi="Times New Roman" w:cs="Times New Roman"/>
        </w:rPr>
        <w:t>)</w:t>
      </w:r>
      <w:r w:rsidRPr="000851C0">
        <w:rPr>
          <w:rFonts w:ascii="Times New Roman" w:eastAsia="Times New Roman" w:hAnsi="Times New Roman" w:cs="Times New Roman"/>
        </w:rPr>
        <w:t xml:space="preserve">.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For our primary measure of trait hypodescent, participants were asked to indicate how similar they thought the biracial group examined in that study and the relevant monoracial parent groups were to one another, using a scale from 1 (</w:t>
      </w:r>
      <w:r w:rsidRPr="000851C0">
        <w:rPr>
          <w:rFonts w:ascii="Times New Roman" w:eastAsia="Times New Roman" w:hAnsi="Times New Roman" w:cs="Times New Roman"/>
          <w:i/>
        </w:rPr>
        <w:t>not at all similar</w:t>
      </w:r>
      <w:r w:rsidRPr="000851C0">
        <w:rPr>
          <w:rFonts w:ascii="Times New Roman" w:eastAsia="Times New Roman" w:hAnsi="Times New Roman" w:cs="Times New Roman"/>
        </w:rPr>
        <w:t>) to 7 (</w:t>
      </w:r>
      <w:r w:rsidRPr="000851C0">
        <w:rPr>
          <w:rFonts w:ascii="Times New Roman" w:eastAsia="Times New Roman" w:hAnsi="Times New Roman" w:cs="Times New Roman"/>
          <w:i/>
        </w:rPr>
        <w:t>very similar</w:t>
      </w:r>
      <w:r w:rsidRPr="000851C0">
        <w:rPr>
          <w:rFonts w:ascii="Times New Roman" w:eastAsia="Times New Roman" w:hAnsi="Times New Roman" w:cs="Times New Roman"/>
        </w:rPr>
        <w:t xml:space="preserve">).  Thus, in Study 1a, participants rated the similarity between Black and White individuals, White and biracial Black/White individuals, and Black and biracial Black/White individuals.  Trait hypodescent was assessed by statistically comparing similarity ratings for the two monoracial parent groups.  In addition, we descriptively compared the specific stereotypes attributed to the biracial group in relation to each monoracial parent group.  If biracial groups were observed to have more stereotypes in </w:t>
      </w:r>
      <w:r w:rsidRPr="000851C0">
        <w:rPr>
          <w:rFonts w:ascii="Times New Roman" w:eastAsia="Times New Roman" w:hAnsi="Times New Roman" w:cs="Times New Roman"/>
        </w:rPr>
        <w:lastRenderedPageBreak/>
        <w:t xml:space="preserve">common with the lower status monoracial parent group, that would be interpreted as evidence supportive of trait hypodescent.   </w:t>
      </w:r>
    </w:p>
    <w:p w:rsidR="005E40CF" w:rsidRPr="000851C0" w:rsidRDefault="008D46FE">
      <w:pPr>
        <w:spacing w:line="480" w:lineRule="auto"/>
        <w:ind w:firstLine="720"/>
        <w:rPr>
          <w:rFonts w:ascii="Times New Roman" w:eastAsia="Times New Roman" w:hAnsi="Times New Roman" w:cs="Times New Roman"/>
        </w:rPr>
      </w:pPr>
      <w:bookmarkStart w:id="23" w:name="_2xcytpi" w:colFirst="0" w:colLast="0"/>
      <w:bookmarkEnd w:id="23"/>
      <w:r w:rsidRPr="000851C0">
        <w:rPr>
          <w:rFonts w:ascii="Times New Roman" w:eastAsia="Times New Roman" w:hAnsi="Times New Roman" w:cs="Times New Roman"/>
        </w:rPr>
        <w:t>Next, participants were asked to report how much contact they had had with the biracial groups in that study and the relevant monoracial parent groups.  For example, in Study 1a, participants rated their contact with Black individuals, White individuals, and biracial Black/White individuals, using a scale from 1 (</w:t>
      </w:r>
      <w:r w:rsidRPr="000851C0">
        <w:rPr>
          <w:rFonts w:ascii="Times New Roman" w:eastAsia="Times New Roman" w:hAnsi="Times New Roman" w:cs="Times New Roman"/>
          <w:i/>
        </w:rPr>
        <w:t>not much contact</w:t>
      </w:r>
      <w:r w:rsidRPr="000851C0">
        <w:rPr>
          <w:rFonts w:ascii="Times New Roman" w:eastAsia="Times New Roman" w:hAnsi="Times New Roman" w:cs="Times New Roman"/>
        </w:rPr>
        <w:t>) to 7 (</w:t>
      </w:r>
      <w:r w:rsidRPr="000851C0">
        <w:rPr>
          <w:rFonts w:ascii="Times New Roman" w:eastAsia="Times New Roman" w:hAnsi="Times New Roman" w:cs="Times New Roman"/>
          <w:i/>
        </w:rPr>
        <w:t>a lot of contact</w:t>
      </w:r>
      <w:r w:rsidRPr="000851C0">
        <w:rPr>
          <w:rFonts w:ascii="Times New Roman" w:eastAsia="Times New Roman" w:hAnsi="Times New Roman" w:cs="Times New Roman"/>
        </w:rPr>
        <w:t>)</w:t>
      </w:r>
      <w:r w:rsidRPr="000851C0">
        <w:rPr>
          <w:rFonts w:ascii="Times New Roman" w:eastAsia="Times New Roman" w:hAnsi="Times New Roman" w:cs="Times New Roman"/>
          <w:vertAlign w:val="superscript"/>
        </w:rPr>
        <w:footnoteReference w:id="2"/>
      </w:r>
      <w:r w:rsidRPr="000851C0">
        <w:rPr>
          <w:rFonts w:ascii="Times New Roman" w:eastAsia="Times New Roman" w:hAnsi="Times New Roman" w:cs="Times New Roman"/>
        </w:rPr>
        <w:t>. Lastly, participants reported their demographic information</w:t>
      </w:r>
      <w:r w:rsidR="00827F18">
        <w:rPr>
          <w:rStyle w:val="FootnoteReference"/>
          <w:rFonts w:ascii="Times New Roman" w:eastAsia="Times New Roman" w:hAnsi="Times New Roman" w:cs="Times New Roman"/>
        </w:rPr>
        <w:footnoteReference w:id="3"/>
      </w:r>
      <w:r w:rsidRPr="000851C0">
        <w:rPr>
          <w:rFonts w:ascii="Times New Roman" w:eastAsia="Times New Roman" w:hAnsi="Times New Roman" w:cs="Times New Roman"/>
        </w:rPr>
        <w:t>.  Full materials for all seven versions of the study are available on Open Science Framework (https://osf.io/dmf9h/?view_only=c2a402801666432b96f1c0b54bd1a499).</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Quantitative analyses for all studies were carried out using linear mixed models.  At present there is not a consensus on how to appropriately calculate effect sizes for these types of models (Peugh, 2010), thus these analyses are accompanied by exact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-values and 95% confidence intervals only. </w:t>
      </w:r>
    </w:p>
    <w:p w:rsidR="005E40CF" w:rsidRPr="000851C0" w:rsidRDefault="008D46FE">
      <w:pPr>
        <w:spacing w:line="480" w:lineRule="auto"/>
        <w:jc w:val="center"/>
        <w:rPr>
          <w:rFonts w:ascii="Times New Roman" w:eastAsia="Times New Roman" w:hAnsi="Times New Roman" w:cs="Times New Roman"/>
          <w:b/>
        </w:rPr>
      </w:pPr>
      <w:r w:rsidRPr="000851C0">
        <w:rPr>
          <w:rFonts w:ascii="Times New Roman" w:eastAsia="Times New Roman" w:hAnsi="Times New Roman" w:cs="Times New Roman"/>
          <w:b/>
        </w:rPr>
        <w:t>Results and Brief Discussions</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Consistent with previous stereotype checklist studies (e.g., Devine &amp; Elliot, 1995), we present the 10 most frequently selected stereotypes for each group for Studies 1a-1g.  Up to 13 stereotypes are presented for cases in which there was a tie between stereotypes (see Figures 1-7 for a visual representation).  Following descriptive information about the attribution of stereotypes from the checklist and participant-generated stereotypes, we </w:t>
      </w:r>
      <w:r w:rsidRPr="000851C0">
        <w:rPr>
          <w:rFonts w:ascii="Times New Roman" w:eastAsia="Times New Roman" w:hAnsi="Times New Roman" w:cs="Times New Roman"/>
        </w:rPr>
        <w:lastRenderedPageBreak/>
        <w:t xml:space="preserve">report inferential analyses of (a) trait hypodescent and (b) the role of contact with biracial groups in predicting perceived overlap with monoracial parent groups. </w:t>
      </w:r>
    </w:p>
    <w:p w:rsidR="005E40CF" w:rsidRPr="000851C0" w:rsidRDefault="008D46FE">
      <w:pPr>
        <w:spacing w:line="480" w:lineRule="auto"/>
        <w:rPr>
          <w:rFonts w:ascii="Times New Roman" w:eastAsia="Times New Roman" w:hAnsi="Times New Roman" w:cs="Times New Roman"/>
        </w:rPr>
      </w:pPr>
      <w:r w:rsidRPr="000851C0">
        <w:rPr>
          <w:rFonts w:ascii="Times New Roman" w:eastAsia="Times New Roman" w:hAnsi="Times New Roman" w:cs="Times New Roman"/>
          <w:b/>
        </w:rPr>
        <w:t>Study 1a: Comparing stereotypes of biracial Black/White, monoracial Black, and monoracial White individuals</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Stereotypes.  </w:t>
      </w:r>
      <w:r w:rsidRPr="000851C0">
        <w:rPr>
          <w:rFonts w:ascii="Times New Roman" w:eastAsia="Times New Roman" w:hAnsi="Times New Roman" w:cs="Times New Roman"/>
        </w:rPr>
        <w:t xml:space="preserve">See figure 1 for stereotype checklist results.  A substantial proportion of the free-response stereotypes attributed to each group were not included on the stereotype checklist: 77% for White individuals, 63% for Black individuals, and 82% for biracial Black/White individuals.  Excluding the stereotypes included on the checklist, Table 1 provides the most frequently reported free-response stereotypes of each group. </w:t>
      </w:r>
    </w:p>
    <w:p w:rsidR="005E40CF" w:rsidRDefault="005E40CF">
      <w:pPr>
        <w:rPr>
          <w:rFonts w:ascii="Times New Roman" w:eastAsia="Times New Roman" w:hAnsi="Times New Roman" w:cs="Times New Roman"/>
        </w:rPr>
      </w:pPr>
    </w:p>
    <w:p w:rsidR="00003926" w:rsidRPr="000851C0" w:rsidRDefault="00003926">
      <w:pPr>
        <w:rPr>
          <w:rFonts w:ascii="Times New Roman" w:eastAsia="Times New Roman" w:hAnsi="Times New Roman" w:cs="Times New Roman"/>
        </w:rPr>
      </w:pPr>
      <w:r>
        <w:rPr>
          <w:noProof/>
        </w:rPr>
        <w:drawing>
          <wp:inline distT="0" distB="0" distL="0" distR="0" wp14:anchorId="7A1A7195" wp14:editId="6384568A">
            <wp:extent cx="5600700" cy="3227537"/>
            <wp:effectExtent l="0" t="0" r="1270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i/>
        </w:rPr>
        <w:t>Figure 1</w:t>
      </w:r>
      <w:r w:rsidRPr="000851C0">
        <w:rPr>
          <w:rFonts w:ascii="Times New Roman" w:eastAsia="Times New Roman" w:hAnsi="Times New Roman" w:cs="Times New Roman"/>
        </w:rPr>
        <w:t>. Percentage of participants endorsing the application of each of the top 10-13 stereotypes from the checklist applied to each group in Study 1a.</w:t>
      </w:r>
    </w:p>
    <w:p w:rsidR="005E40CF" w:rsidRPr="000851C0" w:rsidRDefault="005E40CF">
      <w:pPr>
        <w:rPr>
          <w:rFonts w:ascii="Times New Roman" w:eastAsia="Times New Roman" w:hAnsi="Times New Roman" w:cs="Times New Roman"/>
        </w:rPr>
      </w:pP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Examining contact and trait hypodescent. </w:t>
      </w:r>
      <w:r w:rsidRPr="000851C0">
        <w:rPr>
          <w:rFonts w:ascii="Times New Roman" w:eastAsia="Times New Roman" w:hAnsi="Times New Roman" w:cs="Times New Roman"/>
        </w:rPr>
        <w:t xml:space="preserve"> We used a linear mixed model to predict perceived similarity between biracial Black/White individuals and monoracial parents’ groups from parent racial group (Black vs. White), contact with biracial </w:t>
      </w:r>
      <w:r w:rsidRPr="000851C0">
        <w:rPr>
          <w:rFonts w:ascii="Times New Roman" w:eastAsia="Times New Roman" w:hAnsi="Times New Roman" w:cs="Times New Roman"/>
        </w:rPr>
        <w:lastRenderedPageBreak/>
        <w:t>Black/White individuals, and their interaction.  Results provided no evidence for trait hypodescent, participants rated biracial Black/White individuals as equally similar to Black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4.66,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and White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4.51,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w:t>
      </w:r>
      <w:proofErr w:type="gramStart"/>
      <w:r w:rsidRPr="000851C0">
        <w:rPr>
          <w:rFonts w:ascii="Times New Roman" w:eastAsia="Times New Roman" w:hAnsi="Times New Roman" w:cs="Times New Roman"/>
          <w:i/>
        </w:rPr>
        <w:t>t</w:t>
      </w:r>
      <w:r w:rsidRPr="000851C0">
        <w:rPr>
          <w:rFonts w:ascii="Times New Roman" w:eastAsia="Gungsuh" w:hAnsi="Times New Roman" w:cs="Times New Roman"/>
        </w:rPr>
        <w:t>(</w:t>
      </w:r>
      <w:proofErr w:type="gramEnd"/>
      <w:r w:rsidRPr="000851C0">
        <w:rPr>
          <w:rFonts w:ascii="Times New Roman" w:eastAsia="Gungsuh" w:hAnsi="Times New Roman" w:cs="Times New Roman"/>
        </w:rPr>
        <w:t xml:space="preserve">138) = −0.29,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.772, 95% CI [−0.60, 0.45].  Results remained the same controlling for perceived similarity between parent groups.  Moreover, greater perceived similarity between parent groups was associated with more perceived similarity between biracial individuals and parent racial groups,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137) = 13.47,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&lt; .001, 95% CI [0.48, 0.65].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Increased contact with biracial Black/White individuals was associated with greater perceived similarity between biracial Black/White individuals and parents’ racial groups (White individuals and Black individuals),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138) = 4.36,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&lt; .001, 95% CI [0.16, 0.43]. Yet, the interaction between monoracial parent group and contact was non-significant,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138) = 0.95,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.345, 95% CI [−0.06, 0.18].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In sum, biracial Black/White individuals were perceived to be no more similar to Black than White individuals.  Moreover, biracial Black/White individuals had an equivalent number of stereotypes in common with White individuals (ambitious, attractive, likeable) than Black individuals (athletic, loud, criminal).  However, some stereotypes, for example, being criminals—were much more frequently applied to monoracial individuals than biracial Black/White individuals.  Taken together</w:t>
      </w:r>
      <w:r w:rsidR="00827F18">
        <w:rPr>
          <w:rFonts w:ascii="Times New Roman" w:eastAsia="Times New Roman" w:hAnsi="Times New Roman" w:cs="Times New Roman"/>
        </w:rPr>
        <w:t>,</w:t>
      </w:r>
      <w:r w:rsidRPr="000851C0">
        <w:rPr>
          <w:rFonts w:ascii="Times New Roman" w:eastAsia="Times New Roman" w:hAnsi="Times New Roman" w:cs="Times New Roman"/>
        </w:rPr>
        <w:t xml:space="preserve"> Study 1a provides no evidence of trait hypodescent, and indicates that this does not seem to vary as a function of contact with biracial Black/White individuals. </w:t>
      </w:r>
    </w:p>
    <w:p w:rsidR="005E40CF" w:rsidRPr="000851C0" w:rsidRDefault="008D46FE">
      <w:pPr>
        <w:spacing w:line="480" w:lineRule="auto"/>
        <w:rPr>
          <w:rFonts w:ascii="Times New Roman" w:eastAsia="Times New Roman" w:hAnsi="Times New Roman" w:cs="Times New Roman"/>
          <w:b/>
        </w:rPr>
      </w:pPr>
      <w:r w:rsidRPr="000851C0">
        <w:rPr>
          <w:rFonts w:ascii="Times New Roman" w:eastAsia="Times New Roman" w:hAnsi="Times New Roman" w:cs="Times New Roman"/>
          <w:b/>
        </w:rPr>
        <w:t>Study 1b: Comparing stereotypes of biracial Asian/White, monoracial Asian, and monoracial White individuals</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lastRenderedPageBreak/>
        <w:t xml:space="preserve">Stereotypes.  </w:t>
      </w:r>
      <w:r w:rsidRPr="000851C0">
        <w:rPr>
          <w:rFonts w:ascii="Times New Roman" w:eastAsia="Times New Roman" w:hAnsi="Times New Roman" w:cs="Times New Roman"/>
        </w:rPr>
        <w:t>See figure 2 for stereotype checklist results.  A substantial proportion of the free-response stereotypes attributed to each group were not included on the stereotype checklist: 81% for White individuals, 75% for Asian individuals, and 52% for biracial Asian/White individuals.  Excluding the stereotypes included on the checklist, Table 1 provides the most frequently reported free-response stereotypes of each group.</w:t>
      </w:r>
    </w:p>
    <w:p w:rsidR="00A1793C" w:rsidRDefault="00A1793C">
      <w:pPr>
        <w:rPr>
          <w:rFonts w:ascii="Times New Roman" w:eastAsia="Times New Roman" w:hAnsi="Times New Roman" w:cs="Times New Roman"/>
          <w:i/>
        </w:rPr>
      </w:pPr>
    </w:p>
    <w:p w:rsidR="005E40CF" w:rsidRPr="000851C0" w:rsidRDefault="00A1793C">
      <w:pPr>
        <w:rPr>
          <w:rFonts w:ascii="Times New Roman" w:eastAsia="Times New Roman" w:hAnsi="Times New Roman" w:cs="Times New Roman"/>
        </w:rPr>
      </w:pPr>
      <w:r>
        <w:rPr>
          <w:noProof/>
        </w:rPr>
        <w:drawing>
          <wp:inline distT="0" distB="0" distL="0" distR="0" wp14:anchorId="0708CC64" wp14:editId="7795C369">
            <wp:extent cx="5600700" cy="3227537"/>
            <wp:effectExtent l="0" t="0" r="1270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D46FE" w:rsidRPr="000851C0">
        <w:rPr>
          <w:rFonts w:ascii="Times New Roman" w:eastAsia="Times New Roman" w:hAnsi="Times New Roman" w:cs="Times New Roman"/>
          <w:i/>
        </w:rPr>
        <w:t>Figure 2</w:t>
      </w:r>
      <w:r w:rsidR="008D46FE" w:rsidRPr="000851C0">
        <w:rPr>
          <w:rFonts w:ascii="Times New Roman" w:eastAsia="Times New Roman" w:hAnsi="Times New Roman" w:cs="Times New Roman"/>
        </w:rPr>
        <w:t>. Percentage of participants endorsing the application of each of the top 10-13 stereotypes from the checklist applied to each group in Study 1b.</w:t>
      </w:r>
    </w:p>
    <w:p w:rsidR="005E40CF" w:rsidRPr="000851C0" w:rsidRDefault="005E40CF">
      <w:pPr>
        <w:rPr>
          <w:rFonts w:ascii="Times New Roman" w:eastAsia="Times New Roman" w:hAnsi="Times New Roman" w:cs="Times New Roman"/>
        </w:rPr>
      </w:pP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Examining contact and trait hypodescent. </w:t>
      </w:r>
      <w:r w:rsidRPr="000851C0">
        <w:rPr>
          <w:rFonts w:ascii="Times New Roman" w:eastAsia="Times New Roman" w:hAnsi="Times New Roman" w:cs="Times New Roman"/>
        </w:rPr>
        <w:t xml:space="preserve"> We used a linear mixed model to predict perceived similarity between biracial Asian/White individuals and parents’ racial groups from parent racial group (Asian vs. White), contact with biracial Asian/White individuals, and their interaction.  Results provided no evidence for trait hypodescent, participants rated biracial Asian/White individuals as equally similar to Asian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4.42,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and White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4.55,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149) = 0.83,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.409, 95% CI [−0.24, 0.58].  Results remained the same controlling for perceived similarity </w:t>
      </w:r>
      <w:r w:rsidRPr="000851C0">
        <w:rPr>
          <w:rFonts w:ascii="Times New Roman" w:eastAsia="Gungsuh" w:hAnsi="Times New Roman" w:cs="Times New Roman"/>
        </w:rPr>
        <w:lastRenderedPageBreak/>
        <w:t>between the parent groups.  Moreover, greater perceived similarity between parent groups predicted more perceived similarity between biracial individuals and parents</w:t>
      </w:r>
      <w:r w:rsidR="00474150">
        <w:rPr>
          <w:rFonts w:ascii="Times New Roman" w:eastAsia="Gungsuh" w:hAnsi="Times New Roman" w:cs="Times New Roman"/>
        </w:rPr>
        <w:t>’</w:t>
      </w:r>
      <w:r w:rsidRPr="000851C0">
        <w:rPr>
          <w:rFonts w:ascii="Times New Roman" w:eastAsia="Gungsuh" w:hAnsi="Times New Roman" w:cs="Times New Roman"/>
        </w:rPr>
        <w:t xml:space="preserve"> racial groups,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148) = 8.95,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&lt; .001, 95% CI [0.41, 0.65].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Increased contact with biracial Asian/White individuals was associated with greater perceived similarity between biracial Asian/White individuals and parents’ racial groups (White individuals and Asian individuals),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149) = 3.00,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 .003, 95% CI [0.07, 0.32]. However, the interaction between monoracial parent group and contact was non-significant, </w:t>
      </w:r>
      <w:proofErr w:type="gramStart"/>
      <w:r w:rsidRPr="000851C0">
        <w:rPr>
          <w:rFonts w:ascii="Times New Roman" w:eastAsia="Times New Roman" w:hAnsi="Times New Roman" w:cs="Times New Roman"/>
          <w:i/>
        </w:rPr>
        <w:t>t</w:t>
      </w:r>
      <w:r w:rsidRPr="000851C0">
        <w:rPr>
          <w:rFonts w:ascii="Times New Roman" w:eastAsia="Gungsuh" w:hAnsi="Times New Roman" w:cs="Times New Roman"/>
        </w:rPr>
        <w:t>(</w:t>
      </w:r>
      <w:proofErr w:type="gramEnd"/>
      <w:r w:rsidRPr="000851C0">
        <w:rPr>
          <w:rFonts w:ascii="Times New Roman" w:eastAsia="Gungsuh" w:hAnsi="Times New Roman" w:cs="Times New Roman"/>
        </w:rPr>
        <w:t xml:space="preserve">149) = −1.63,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.105, 95% CI [−0.19, 0.02].</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In sum, Study 1b replicated the lack of trait hypodescent observed in Study 1a—biracial Asian/White individuals were perceived to be equally similar to Asian individuals and White individuals.  However, biracial Asian/White individuals had more stereotypes in common with Asian individuals (nine stereotypes) than White individuals (four stereotypes).  For instance, both biracial Asian/White individuals and Asian individuals were stereotyped in terms of physical appearance, academic abilities, being good at math and science, and being bad drivers.  Thus, the stereotype findings provide some suggestive evidence of trait hypodescent, such that biracial Asian/White individuals may be seen as more similar to and stereotyped in similar ways as Asian individuals, yet results failed to support a link between contact and trait hypodescent. </w:t>
      </w:r>
    </w:p>
    <w:p w:rsidR="005E40CF" w:rsidRPr="000851C0" w:rsidRDefault="008D46FE">
      <w:pPr>
        <w:spacing w:line="480" w:lineRule="auto"/>
        <w:rPr>
          <w:rFonts w:ascii="Times New Roman" w:eastAsia="Times New Roman" w:hAnsi="Times New Roman" w:cs="Times New Roman"/>
          <w:b/>
        </w:rPr>
      </w:pPr>
      <w:r w:rsidRPr="000851C0">
        <w:rPr>
          <w:rFonts w:ascii="Times New Roman" w:eastAsia="Times New Roman" w:hAnsi="Times New Roman" w:cs="Times New Roman"/>
          <w:b/>
        </w:rPr>
        <w:t>Study 1c: Comparing stereotypes of biracial Black/Hispanic, monoracial Black, and monoethnic Hispanic individuals</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Stereotypes.  </w:t>
      </w:r>
      <w:r w:rsidRPr="000851C0">
        <w:rPr>
          <w:rFonts w:ascii="Times New Roman" w:eastAsia="Times New Roman" w:hAnsi="Times New Roman" w:cs="Times New Roman"/>
        </w:rPr>
        <w:t xml:space="preserve">See figure 3 for stereotype checklist results.  A substantial proportion of the free-response stereotypes attributed to each group were not included on the stereotype checklist: 79% for Hispanic individuals, 67% for Black individuals, and 61% for </w:t>
      </w:r>
      <w:r w:rsidRPr="000851C0">
        <w:rPr>
          <w:rFonts w:ascii="Times New Roman" w:eastAsia="Times New Roman" w:hAnsi="Times New Roman" w:cs="Times New Roman"/>
        </w:rPr>
        <w:lastRenderedPageBreak/>
        <w:t xml:space="preserve">biracial Black/Hispanic individuals.  Excluding the stereotypes included on the checklist, Table 1 provides the most frequently reported free-response stereotypes of each group. </w:t>
      </w:r>
    </w:p>
    <w:p w:rsidR="00A1793C" w:rsidRDefault="00A1793C">
      <w:pPr>
        <w:rPr>
          <w:rFonts w:ascii="Times New Roman" w:eastAsia="Times New Roman" w:hAnsi="Times New Roman" w:cs="Times New Roman"/>
          <w:i/>
        </w:rPr>
      </w:pPr>
    </w:p>
    <w:p w:rsidR="005E40CF" w:rsidRPr="000851C0" w:rsidRDefault="00A1793C">
      <w:pPr>
        <w:rPr>
          <w:rFonts w:ascii="Times New Roman" w:eastAsia="Times New Roman" w:hAnsi="Times New Roman" w:cs="Times New Roman"/>
        </w:rPr>
      </w:pPr>
      <w:r>
        <w:rPr>
          <w:noProof/>
        </w:rPr>
        <w:drawing>
          <wp:inline distT="0" distB="0" distL="0" distR="0" wp14:anchorId="4FC3014A" wp14:editId="07154E40">
            <wp:extent cx="5600700" cy="3227537"/>
            <wp:effectExtent l="0" t="0" r="1270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D46FE" w:rsidRPr="000851C0">
        <w:rPr>
          <w:rFonts w:ascii="Times New Roman" w:eastAsia="Times New Roman" w:hAnsi="Times New Roman" w:cs="Times New Roman"/>
          <w:i/>
        </w:rPr>
        <w:t>Figure 3</w:t>
      </w:r>
      <w:r w:rsidR="008D46FE" w:rsidRPr="000851C0">
        <w:rPr>
          <w:rFonts w:ascii="Times New Roman" w:eastAsia="Times New Roman" w:hAnsi="Times New Roman" w:cs="Times New Roman"/>
        </w:rPr>
        <w:t>. Percentage of participants endorsing the application of each of the top 10-13 stereotypes from the checklist applied to each group in Study 1c.</w:t>
      </w:r>
    </w:p>
    <w:p w:rsidR="005E40CF" w:rsidRPr="000851C0" w:rsidRDefault="005E40CF">
      <w:pPr>
        <w:rPr>
          <w:rFonts w:ascii="Times New Roman" w:eastAsia="Times New Roman" w:hAnsi="Times New Roman" w:cs="Times New Roman"/>
        </w:rPr>
      </w:pP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Examining contact and trait hypodescent. </w:t>
      </w:r>
      <w:r w:rsidRPr="000851C0">
        <w:rPr>
          <w:rFonts w:ascii="Times New Roman" w:eastAsia="Times New Roman" w:hAnsi="Times New Roman" w:cs="Times New Roman"/>
        </w:rPr>
        <w:t xml:space="preserve"> We used a linear mixed model to predict perceived similarity between biracial Black/Hispanic individuals and parents’ racial groups from parent racial group (Black vs. Hispanic), contact with biracial Black/Hispanic individuals, and their interaction.  Results provided no evidence for trait hypodescent, participants rated biracial Black/Hispanic individuals as equally similar to Black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4.56,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0.10) and Hispanic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4.52,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0.10), </w:t>
      </w:r>
      <w:proofErr w:type="gramStart"/>
      <w:r w:rsidRPr="000851C0">
        <w:rPr>
          <w:rFonts w:ascii="Times New Roman" w:eastAsia="Times New Roman" w:hAnsi="Times New Roman" w:cs="Times New Roman"/>
          <w:i/>
        </w:rPr>
        <w:t>t</w:t>
      </w:r>
      <w:r w:rsidRPr="000851C0">
        <w:rPr>
          <w:rFonts w:ascii="Times New Roman" w:eastAsia="Gungsuh" w:hAnsi="Times New Roman" w:cs="Times New Roman"/>
        </w:rPr>
        <w:t>(</w:t>
      </w:r>
      <w:proofErr w:type="gramEnd"/>
      <w:r w:rsidRPr="000851C0">
        <w:rPr>
          <w:rFonts w:ascii="Times New Roman" w:eastAsia="Gungsuh" w:hAnsi="Times New Roman" w:cs="Times New Roman"/>
        </w:rPr>
        <w:t xml:space="preserve">142) = −0.55,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.580, 95% CI [−0.39, 0.22].  Results remained the same controlling for perceived similarity between the parent groups.  Moreover, greater perceived similarity between parent groups predicted greater perceived similarity between biracial individuals and parents</w:t>
      </w:r>
      <w:r w:rsidR="00474150">
        <w:rPr>
          <w:rFonts w:ascii="Times New Roman" w:eastAsia="Gungsuh" w:hAnsi="Times New Roman" w:cs="Times New Roman"/>
        </w:rPr>
        <w:t>’</w:t>
      </w:r>
      <w:r w:rsidRPr="000851C0">
        <w:rPr>
          <w:rFonts w:ascii="Times New Roman" w:eastAsia="Gungsuh" w:hAnsi="Times New Roman" w:cs="Times New Roman"/>
        </w:rPr>
        <w:t xml:space="preserve"> racial groups,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142) = 12.15,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&lt; .001, 95% CI [0.54, 0.74].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lastRenderedPageBreak/>
        <w:t xml:space="preserve">Increased contact with biracial Black/Hispanic individuals was associated with greater perceived similarity between biracial Black/Hispanic individuals and parents’ racial groups (Hispanic individuals and Black individuals),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142) = 2.45,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 .016, 95% CI [0.03, 0.26].  The interaction between monoracial parent group and contact, however, was non-significant,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142) = 0.37,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.708, 95% CI [−0.07, 0.10].</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In summary, biracial Black/Hispanic individuals were perceived to be equally similar to Black individuals and Hispanic individuals.  Biracial Black/Hispanic individuals had several stereotypes in common with Black (nine stereotypes) and Hispanic individuals (seven stereotypes).  Taken together Study 1c also failed to provide much evidence of trait hypodescent, or an effect of contact on trait hypodescent. </w:t>
      </w:r>
    </w:p>
    <w:p w:rsidR="005E40CF" w:rsidRPr="000851C0" w:rsidRDefault="008D46FE">
      <w:pPr>
        <w:spacing w:line="480" w:lineRule="auto"/>
        <w:rPr>
          <w:rFonts w:ascii="Times New Roman" w:eastAsia="Times New Roman" w:hAnsi="Times New Roman" w:cs="Times New Roman"/>
          <w:b/>
        </w:rPr>
      </w:pPr>
      <w:r w:rsidRPr="000851C0">
        <w:rPr>
          <w:rFonts w:ascii="Times New Roman" w:eastAsia="Times New Roman" w:hAnsi="Times New Roman" w:cs="Times New Roman"/>
          <w:b/>
        </w:rPr>
        <w:t>Study 1d: Comparing stereotypes of biracial Black/Asian, monoracial Black, and monoracial Asian individuals</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Stereotypes.  </w:t>
      </w:r>
      <w:r w:rsidRPr="000851C0">
        <w:rPr>
          <w:rFonts w:ascii="Times New Roman" w:eastAsia="Times New Roman" w:hAnsi="Times New Roman" w:cs="Times New Roman"/>
        </w:rPr>
        <w:t xml:space="preserve">See figure 4 for stereotype checklist results.  A substantial proportion of the free-response stereotypes attributed to each group were not included on the stereotype checklist: 70% for Black individuals, 67% for Asian individuals, and 69% for biracial Asian/Black individuals.  Excluding the stereotypes included on the checklist, Table 1 provides the most frequently reported free-response stereotypes of each group. </w:t>
      </w:r>
    </w:p>
    <w:p w:rsidR="00A1793C" w:rsidRDefault="00A1793C">
      <w:pPr>
        <w:rPr>
          <w:rFonts w:ascii="Times New Roman" w:eastAsia="Times New Roman" w:hAnsi="Times New Roman" w:cs="Times New Roman"/>
          <w:i/>
        </w:rPr>
      </w:pPr>
    </w:p>
    <w:p w:rsidR="005E40CF" w:rsidRPr="000851C0" w:rsidRDefault="00A1793C">
      <w:pPr>
        <w:rPr>
          <w:rFonts w:ascii="Times New Roman" w:eastAsia="Times New Roman" w:hAnsi="Times New Roman" w:cs="Times New Roman"/>
        </w:rPr>
      </w:pPr>
      <w:r>
        <w:rPr>
          <w:noProof/>
        </w:rPr>
        <w:lastRenderedPageBreak/>
        <w:drawing>
          <wp:inline distT="0" distB="0" distL="0" distR="0" wp14:anchorId="56C1F022" wp14:editId="692632D3">
            <wp:extent cx="5600700" cy="3227537"/>
            <wp:effectExtent l="0" t="0" r="1270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D46FE" w:rsidRPr="000851C0">
        <w:rPr>
          <w:rFonts w:ascii="Times New Roman" w:eastAsia="Times New Roman" w:hAnsi="Times New Roman" w:cs="Times New Roman"/>
          <w:i/>
        </w:rPr>
        <w:t>Figure 4</w:t>
      </w:r>
      <w:r w:rsidR="008D46FE" w:rsidRPr="000851C0">
        <w:rPr>
          <w:rFonts w:ascii="Times New Roman" w:eastAsia="Times New Roman" w:hAnsi="Times New Roman" w:cs="Times New Roman"/>
        </w:rPr>
        <w:t>. Percentage of participants endorsing the application of each of the top 10-13 stereotypes from the checklist applied to each group in Study 1d.</w:t>
      </w:r>
    </w:p>
    <w:p w:rsidR="005E40CF" w:rsidRPr="000851C0" w:rsidRDefault="005E40CF">
      <w:pPr>
        <w:rPr>
          <w:rFonts w:ascii="Times New Roman" w:eastAsia="Times New Roman" w:hAnsi="Times New Roman" w:cs="Times New Roman"/>
        </w:rPr>
      </w:pP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Examining contact and trait hypodescent. </w:t>
      </w:r>
      <w:r w:rsidRPr="000851C0">
        <w:rPr>
          <w:rFonts w:ascii="Times New Roman" w:eastAsia="Times New Roman" w:hAnsi="Times New Roman" w:cs="Times New Roman"/>
        </w:rPr>
        <w:t xml:space="preserve"> We used a linear mixed model to predict perceived similarity between biracial Black/Asian individuals and parents’ racial groups from parent racial group (Black vs. Asian), contact with biracial Black/Asian individuals, and their interaction.  Results provided evidence for trait hypodescent, participants rated biracial Black/Asian individuals as more similar to Black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3.89,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than Asian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3.71,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w:t>
      </w:r>
      <w:proofErr w:type="gramStart"/>
      <w:r w:rsidRPr="000851C0">
        <w:rPr>
          <w:rFonts w:ascii="Times New Roman" w:eastAsia="Times New Roman" w:hAnsi="Times New Roman" w:cs="Times New Roman"/>
          <w:i/>
        </w:rPr>
        <w:t>t</w:t>
      </w:r>
      <w:r w:rsidRPr="000851C0">
        <w:rPr>
          <w:rFonts w:ascii="Times New Roman" w:eastAsia="Gungsuh" w:hAnsi="Times New Roman" w:cs="Times New Roman"/>
        </w:rPr>
        <w:t>(</w:t>
      </w:r>
      <w:proofErr w:type="gramEnd"/>
      <w:r w:rsidRPr="000851C0">
        <w:rPr>
          <w:rFonts w:ascii="Times New Roman" w:eastAsia="Gungsuh" w:hAnsi="Times New Roman" w:cs="Times New Roman"/>
        </w:rPr>
        <w:t xml:space="preserve">151) = −2.39,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.018, 95% CI [−0.73, -0.07].  Results remained statistically significant controlling for perceived similarity between the parent groups.  Moreover, greater perceived similarity between parent groups predicted greater perceived similarity between biracial individuals and parents’ racial groups,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150) = 8.72,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&lt; .001, 95% CI [0.39, 0.62].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Increased contact with biracial Black/Asian individuals was associated with greater perceived similarity between biracial Black/Asian individuals and parents’ racial groups (Black individuals and Asian individuals),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151) = 2.25,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 .026, 95% CI [0.02, 0.29].  </w:t>
      </w:r>
      <w:r w:rsidRPr="000851C0">
        <w:rPr>
          <w:rFonts w:ascii="Times New Roman" w:eastAsia="Times New Roman" w:hAnsi="Times New Roman" w:cs="Times New Roman"/>
        </w:rPr>
        <w:lastRenderedPageBreak/>
        <w:t xml:space="preserve">Yet, the interaction between monoracial parent group and contact was non-significant,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151) = 1.56,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.121, 95% CI [−0.02, 0.19].</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Overall, Study 1d provided some evidence of trait hypodescent, biracial Black/Asian individuals were perceived to be more similar to the lower status monoracial parent group (Black individuals) than the higher status monoracial parent group (Asian individuals).  However, biracial Black/Asian individuals had more stereotypes in common with Asian (seven stereotypes) than Black individuals (four stereotypes).  Taken together, Study 1d provides conflicting evidence of trait hypodescent, given that participants rated biracial Black/Asian individuals as more similar to Black individuals but tended to stereotype them like Asian individuals.  Moreover, we failed to find any evidence that trait hypodescent varied as a function of contact. </w:t>
      </w:r>
    </w:p>
    <w:p w:rsidR="005E40CF" w:rsidRPr="000851C0" w:rsidRDefault="008D46FE">
      <w:pPr>
        <w:spacing w:line="480" w:lineRule="auto"/>
        <w:rPr>
          <w:rFonts w:ascii="Times New Roman" w:eastAsia="Times New Roman" w:hAnsi="Times New Roman" w:cs="Times New Roman"/>
          <w:b/>
        </w:rPr>
      </w:pPr>
      <w:r w:rsidRPr="000851C0">
        <w:rPr>
          <w:rFonts w:ascii="Times New Roman" w:eastAsia="Times New Roman" w:hAnsi="Times New Roman" w:cs="Times New Roman"/>
          <w:b/>
        </w:rPr>
        <w:t>Study 1e: Comparing stereotypes of biracial Asian/Hispanic, monoracial Asian, and monoethnic Hispanic individuals</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Stereotypes.  </w:t>
      </w:r>
      <w:r w:rsidRPr="000851C0">
        <w:rPr>
          <w:rFonts w:ascii="Times New Roman" w:eastAsia="Times New Roman" w:hAnsi="Times New Roman" w:cs="Times New Roman"/>
        </w:rPr>
        <w:t xml:space="preserve">See figure 5 for stereotype checklist results.  A substantial proportion of the free-response stereotypes attributed to each group were not included on the stereotype checklist: 72% for Hispanic individuals, 71% for Asian individuals, and 71% for biracial Hispanic/Asian individuals.  Excluding the stereotypes included on the checklist, Table 1 provides the most frequently reported free-response stereotypes of each group. </w:t>
      </w:r>
    </w:p>
    <w:p w:rsidR="005E40CF" w:rsidRPr="000851C0" w:rsidRDefault="005E40CF">
      <w:pPr>
        <w:spacing w:line="480" w:lineRule="auto"/>
        <w:ind w:firstLine="720"/>
        <w:rPr>
          <w:rFonts w:ascii="Times New Roman" w:eastAsia="Times New Roman" w:hAnsi="Times New Roman" w:cs="Times New Roman"/>
        </w:rPr>
      </w:pPr>
    </w:p>
    <w:p w:rsidR="00A1793C" w:rsidRDefault="00A1793C">
      <w:pPr>
        <w:rPr>
          <w:rFonts w:ascii="Times New Roman" w:eastAsia="Times New Roman" w:hAnsi="Times New Roman" w:cs="Times New Roman"/>
          <w:i/>
        </w:rPr>
      </w:pPr>
    </w:p>
    <w:p w:rsidR="00A1793C" w:rsidRDefault="00A1793C">
      <w:pPr>
        <w:rPr>
          <w:rFonts w:ascii="Times New Roman" w:eastAsia="Times New Roman" w:hAnsi="Times New Roman" w:cs="Times New Roman"/>
          <w:i/>
        </w:rPr>
      </w:pPr>
      <w:r>
        <w:rPr>
          <w:noProof/>
        </w:rPr>
        <w:lastRenderedPageBreak/>
        <w:drawing>
          <wp:inline distT="0" distB="0" distL="0" distR="0" wp14:anchorId="7B142185" wp14:editId="4E56E6B9">
            <wp:extent cx="5600700" cy="3227537"/>
            <wp:effectExtent l="0" t="0" r="1270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i/>
        </w:rPr>
        <w:t>Figure 5</w:t>
      </w:r>
      <w:r w:rsidRPr="000851C0">
        <w:rPr>
          <w:rFonts w:ascii="Times New Roman" w:eastAsia="Times New Roman" w:hAnsi="Times New Roman" w:cs="Times New Roman"/>
        </w:rPr>
        <w:t>. Percentage of participants endorsing the application of each of the top 10-13 stereotypes from the checklist applied to each group in Study 1e.</w:t>
      </w:r>
    </w:p>
    <w:p w:rsidR="005E40CF" w:rsidRPr="000851C0" w:rsidRDefault="005E40CF">
      <w:pPr>
        <w:spacing w:line="480" w:lineRule="auto"/>
        <w:ind w:firstLine="720"/>
        <w:rPr>
          <w:rFonts w:ascii="Times New Roman" w:eastAsia="Times New Roman" w:hAnsi="Times New Roman" w:cs="Times New Roman"/>
        </w:rPr>
      </w:pP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Examining contact and trait hypodescent. </w:t>
      </w:r>
      <w:r w:rsidRPr="000851C0">
        <w:rPr>
          <w:rFonts w:ascii="Times New Roman" w:eastAsia="Times New Roman" w:hAnsi="Times New Roman" w:cs="Times New Roman"/>
        </w:rPr>
        <w:t xml:space="preserve"> We used a linear mixed model to predict perceived similarity between biracial Asian/Hispanic individuals and parents’ racial groups from parent racial group (Asian vs. Hispanic), contact with biracial Asian/Hispanic individuals, and their interaction.  Results provided no evidence for trait hypodescent, participants rated biracial Asian/Hispanic individuals as equally similar to Asian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3.96,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and Hispanic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4.04,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159) = 0.18,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.857, 95% CI [−0.23, 0.28].  Results remained the same controlling for perceived similarity between the parent groups.  Greater perceived similarity between parent groups predicted greater perceived similarity between biracial individuals and parents’ racial groups,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159) = 9.39,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&lt; .001, 95% CI [0.45, 0.69].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Increased contact with biracial Asian/Hispanic individuals was associated with greater perceived similarity between biracial Asian/Hispanic individuals and parents’ racial </w:t>
      </w:r>
      <w:r w:rsidRPr="000851C0">
        <w:rPr>
          <w:rFonts w:ascii="Times New Roman" w:eastAsia="Times New Roman" w:hAnsi="Times New Roman" w:cs="Times New Roman"/>
        </w:rPr>
        <w:lastRenderedPageBreak/>
        <w:t xml:space="preserve">groups (Hispanic individuals and Asian individuals),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159) = 3.62,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&lt; .001, 95% CI [0.11, 0.38].  However, the interaction between monoracial parent group and contact was non-significant, </w:t>
      </w:r>
      <w:proofErr w:type="gramStart"/>
      <w:r w:rsidRPr="000851C0">
        <w:rPr>
          <w:rFonts w:ascii="Times New Roman" w:eastAsia="Times New Roman" w:hAnsi="Times New Roman" w:cs="Times New Roman"/>
          <w:i/>
        </w:rPr>
        <w:t>t</w:t>
      </w:r>
      <w:r w:rsidRPr="000851C0">
        <w:rPr>
          <w:rFonts w:ascii="Times New Roman" w:eastAsia="Gungsuh" w:hAnsi="Times New Roman" w:cs="Times New Roman"/>
        </w:rPr>
        <w:t>(</w:t>
      </w:r>
      <w:proofErr w:type="gramEnd"/>
      <w:r w:rsidRPr="000851C0">
        <w:rPr>
          <w:rFonts w:ascii="Times New Roman" w:eastAsia="Gungsuh" w:hAnsi="Times New Roman" w:cs="Times New Roman"/>
        </w:rPr>
        <w:t xml:space="preserve">159) = −0.97,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.336, 95% CI [−0.13, 0.04].</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In sum, biracial Asian/Hispanic individuals were perceived to be equally similar to Asian individuals and Hispanic individuals.  Biracial Asian/Hispanic individuals had several stereotypes in common with Asian (seven stereotypes) and Hispanic individuals (seven stereotypes).  Thus, findings provide no evidence of trait hypodescent, or variation in trait hypodescent as a function of contact. </w:t>
      </w:r>
    </w:p>
    <w:p w:rsidR="005E40CF" w:rsidRPr="000851C0" w:rsidRDefault="008D46FE">
      <w:pPr>
        <w:spacing w:line="480" w:lineRule="auto"/>
        <w:rPr>
          <w:rFonts w:ascii="Times New Roman" w:eastAsia="Times New Roman" w:hAnsi="Times New Roman" w:cs="Times New Roman"/>
          <w:b/>
        </w:rPr>
      </w:pPr>
      <w:r w:rsidRPr="000851C0">
        <w:rPr>
          <w:rFonts w:ascii="Times New Roman" w:eastAsia="Times New Roman" w:hAnsi="Times New Roman" w:cs="Times New Roman"/>
          <w:b/>
        </w:rPr>
        <w:t>Study 1f: Comparing stereotypes of biracial White/Hispanic, monoracial White, and monoethnic Hispanic individuals</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Stereotypes.  </w:t>
      </w:r>
      <w:r w:rsidRPr="000851C0">
        <w:rPr>
          <w:rFonts w:ascii="Times New Roman" w:eastAsia="Times New Roman" w:hAnsi="Times New Roman" w:cs="Times New Roman"/>
        </w:rPr>
        <w:t xml:space="preserve">See figure 6 for stereotype checklist results.  A substantial proportion of the free-response stereotypes attributed to each group were not included on the stereotype checklist: 72% for Hispanic individuals, 84% for White individuals, and 73% for biracial White/Hispanic individuals.  Excluding the stereotypes on the checklist, Table 1 provides the most frequently reported free-response stereotypes of each group. </w:t>
      </w:r>
    </w:p>
    <w:p w:rsidR="00A1793C" w:rsidRDefault="00A1793C">
      <w:pPr>
        <w:rPr>
          <w:rFonts w:ascii="Times New Roman" w:eastAsia="Times New Roman" w:hAnsi="Times New Roman" w:cs="Times New Roman"/>
          <w:i/>
        </w:rPr>
      </w:pPr>
      <w:r>
        <w:rPr>
          <w:noProof/>
        </w:rPr>
        <w:lastRenderedPageBreak/>
        <w:drawing>
          <wp:inline distT="0" distB="0" distL="0" distR="0" wp14:anchorId="5393F1A9" wp14:editId="6DAABE21">
            <wp:extent cx="5600700" cy="3227537"/>
            <wp:effectExtent l="0" t="0" r="1270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i/>
        </w:rPr>
        <w:t>Figure 6</w:t>
      </w:r>
      <w:r w:rsidRPr="000851C0">
        <w:rPr>
          <w:rFonts w:ascii="Times New Roman" w:eastAsia="Times New Roman" w:hAnsi="Times New Roman" w:cs="Times New Roman"/>
        </w:rPr>
        <w:t>. Percentage of participants endorsing the application of each of the top 10-13 stereotypes from the checklist applied to each group in Study 1f.</w:t>
      </w:r>
    </w:p>
    <w:p w:rsidR="005E40CF" w:rsidRPr="000851C0" w:rsidRDefault="005E40CF">
      <w:pPr>
        <w:rPr>
          <w:rFonts w:ascii="Times New Roman" w:eastAsia="Times New Roman" w:hAnsi="Times New Roman" w:cs="Times New Roman"/>
        </w:rPr>
      </w:pP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Examining contact and trait hypodescent. </w:t>
      </w:r>
      <w:r w:rsidRPr="000851C0">
        <w:rPr>
          <w:rFonts w:ascii="Times New Roman" w:eastAsia="Times New Roman" w:hAnsi="Times New Roman" w:cs="Times New Roman"/>
        </w:rPr>
        <w:t xml:space="preserve"> We used a linear mixed model to predict perceived similarity between biracial White/Hispanic individuals and parents’ racial groups from parent racial group (White vs. Hispanic), contact with biracial White/Hispanic individuals, and their interaction.  Results provided no evidence for trait hypodescent, participants rated biracial White/Hispanic individuals as equally similar to White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4.56,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and Hispanic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4.68,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w:t>
      </w:r>
      <w:proofErr w:type="gramStart"/>
      <w:r w:rsidRPr="000851C0">
        <w:rPr>
          <w:rFonts w:ascii="Times New Roman" w:eastAsia="Times New Roman" w:hAnsi="Times New Roman" w:cs="Times New Roman"/>
          <w:i/>
        </w:rPr>
        <w:t>t</w:t>
      </w:r>
      <w:r w:rsidRPr="000851C0">
        <w:rPr>
          <w:rFonts w:ascii="Times New Roman" w:eastAsia="Gungsuh" w:hAnsi="Times New Roman" w:cs="Times New Roman"/>
        </w:rPr>
        <w:t>(</w:t>
      </w:r>
      <w:proofErr w:type="gramEnd"/>
      <w:r w:rsidRPr="000851C0">
        <w:rPr>
          <w:rFonts w:ascii="Times New Roman" w:eastAsia="Gungsuh" w:hAnsi="Times New Roman" w:cs="Times New Roman"/>
        </w:rPr>
        <w:t xml:space="preserve">149) = −0.46,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.648, 95% CI [−0.51, 0.32].  Results remained the same controlling for perceived similarity between the parent groups. Moreover, greater perceived similarity between parent groups predicted more perceived similarity between biracial individuals and parents’ racial groups,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149) = 13.25,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&lt; .001, 95% CI [0.51, 0.69].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Increased contact with biracial White/Hispanic individuals was associated with greater perceived similarity between biracial White/Hispanic individuals and parents’ racial groups (White individuals and Hispanic individuals), </w:t>
      </w:r>
      <w:proofErr w:type="gramStart"/>
      <w:r w:rsidRPr="000851C0">
        <w:rPr>
          <w:rFonts w:ascii="Times New Roman" w:eastAsia="Times New Roman" w:hAnsi="Times New Roman" w:cs="Times New Roman"/>
          <w:i/>
        </w:rPr>
        <w:t>t</w:t>
      </w:r>
      <w:r w:rsidRPr="000851C0">
        <w:rPr>
          <w:rFonts w:ascii="Times New Roman" w:eastAsia="Times New Roman" w:hAnsi="Times New Roman" w:cs="Times New Roman"/>
        </w:rPr>
        <w:t>(</w:t>
      </w:r>
      <w:proofErr w:type="gramEnd"/>
      <w:r w:rsidRPr="000851C0">
        <w:rPr>
          <w:rFonts w:ascii="Times New Roman" w:eastAsia="Times New Roman" w:hAnsi="Times New Roman" w:cs="Times New Roman"/>
        </w:rPr>
        <w:t xml:space="preserve">149) = 4.38, </w:t>
      </w:r>
      <w:r w:rsidRPr="000851C0">
        <w:rPr>
          <w:rFonts w:ascii="Times New Roman" w:eastAsia="Times New Roman" w:hAnsi="Times New Roman" w:cs="Times New Roman"/>
          <w:i/>
        </w:rPr>
        <w:t>p</w:t>
      </w:r>
      <w:r w:rsidRPr="000851C0">
        <w:rPr>
          <w:rFonts w:ascii="Times New Roman" w:eastAsia="Times New Roman" w:hAnsi="Times New Roman" w:cs="Times New Roman"/>
        </w:rPr>
        <w:t xml:space="preserve"> &lt; .001, 95% CI [0.14, </w:t>
      </w:r>
      <w:r w:rsidRPr="000851C0">
        <w:rPr>
          <w:rFonts w:ascii="Times New Roman" w:eastAsia="Times New Roman" w:hAnsi="Times New Roman" w:cs="Times New Roman"/>
        </w:rPr>
        <w:lastRenderedPageBreak/>
        <w:t xml:space="preserve">0.38].  Yet, the interaction between monoracial parent group and contact was non-significant, </w:t>
      </w:r>
      <w:proofErr w:type="gramStart"/>
      <w:r w:rsidRPr="000851C0">
        <w:rPr>
          <w:rFonts w:ascii="Times New Roman" w:eastAsia="Times New Roman" w:hAnsi="Times New Roman" w:cs="Times New Roman"/>
          <w:i/>
        </w:rPr>
        <w:t>t</w:t>
      </w:r>
      <w:r w:rsidRPr="000851C0">
        <w:rPr>
          <w:rFonts w:ascii="Times New Roman" w:eastAsia="Gungsuh" w:hAnsi="Times New Roman" w:cs="Times New Roman"/>
        </w:rPr>
        <w:t>(</w:t>
      </w:r>
      <w:proofErr w:type="gramEnd"/>
      <w:r w:rsidRPr="000851C0">
        <w:rPr>
          <w:rFonts w:ascii="Times New Roman" w:eastAsia="Gungsuh" w:hAnsi="Times New Roman" w:cs="Times New Roman"/>
        </w:rPr>
        <w:t xml:space="preserve">149) = −0.11,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.912, 95% CI [−0.10, 0.09].</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In sum, biracial White/Hispanic individuals were perceived to be equally similar to White individuals and Hispanic individuals (and this did not vary as a function of contact), consistent with the bulk of the evidence from our previous studies.  However, biracial White/Hispanic individuals had fewer stereotypes in common with White (four stereotypes) than Hispanic individuals (seven stereotypes). Thus, Study 1f provided some evidence of trait hypodescent, at least in terms of stereotyping.  </w:t>
      </w:r>
    </w:p>
    <w:p w:rsidR="005E40CF" w:rsidRPr="000851C0" w:rsidRDefault="008D46FE">
      <w:pPr>
        <w:spacing w:line="480" w:lineRule="auto"/>
        <w:rPr>
          <w:rFonts w:ascii="Times New Roman" w:eastAsia="Times New Roman" w:hAnsi="Times New Roman" w:cs="Times New Roman"/>
          <w:b/>
        </w:rPr>
      </w:pPr>
      <w:r w:rsidRPr="000851C0">
        <w:rPr>
          <w:rFonts w:ascii="Times New Roman" w:eastAsia="Times New Roman" w:hAnsi="Times New Roman" w:cs="Times New Roman"/>
          <w:b/>
        </w:rPr>
        <w:t>Study 1g: Comparing stereotypes of biracial Black/White, biracial Asian/White, and biracial individuals</w:t>
      </w:r>
    </w:p>
    <w:p w:rsidR="005E40CF" w:rsidRPr="000851C0" w:rsidRDefault="008D46FE" w:rsidP="009301AB">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The goal of our final study was twofold: 1</w:t>
      </w:r>
      <w:proofErr w:type="gramStart"/>
      <w:r w:rsidRPr="000851C0">
        <w:rPr>
          <w:rFonts w:ascii="Times New Roman" w:eastAsia="Times New Roman" w:hAnsi="Times New Roman" w:cs="Times New Roman"/>
        </w:rPr>
        <w:t>)  to</w:t>
      </w:r>
      <w:proofErr w:type="gramEnd"/>
      <w:r w:rsidRPr="000851C0">
        <w:rPr>
          <w:rFonts w:ascii="Times New Roman" w:eastAsia="Times New Roman" w:hAnsi="Times New Roman" w:cs="Times New Roman"/>
        </w:rPr>
        <w:t xml:space="preserve"> compare the stereotypes attributed to the two most common biracial groups in the U.S.</w:t>
      </w:r>
      <w:r w:rsidR="009301AB">
        <w:rPr>
          <w:rFonts w:ascii="Times New Roman" w:eastAsia="Times New Roman" w:hAnsi="Times New Roman" w:cs="Times New Roman"/>
        </w:rPr>
        <w:t>—</w:t>
      </w:r>
      <w:r w:rsidRPr="000851C0">
        <w:rPr>
          <w:rFonts w:ascii="Times New Roman" w:eastAsia="Times New Roman" w:hAnsi="Times New Roman" w:cs="Times New Roman"/>
        </w:rPr>
        <w:t xml:space="preserve">Black/White and Asian/White biracial individuals; and 2) to examine what stereotypes may come to mind when someone thinks of the word “biracial,” generally (i.e., without specifying racial background). </w:t>
      </w:r>
      <w:r w:rsidR="009301AB">
        <w:rPr>
          <w:rFonts w:ascii="Times New Roman" w:eastAsia="Times New Roman" w:hAnsi="Times New Roman" w:cs="Times New Roman"/>
        </w:rPr>
        <w:t xml:space="preserve"> </w:t>
      </w:r>
      <w:r w:rsidRPr="000851C0">
        <w:rPr>
          <w:rFonts w:ascii="Times New Roman" w:eastAsia="Times New Roman" w:hAnsi="Times New Roman" w:cs="Times New Roman"/>
        </w:rPr>
        <w:t xml:space="preserve">This comparison therefore allows us to document who people generally think of when they hear the word “biracial.” </w:t>
      </w:r>
      <w:r w:rsidR="009301AB">
        <w:rPr>
          <w:rFonts w:ascii="Times New Roman" w:eastAsia="Times New Roman" w:hAnsi="Times New Roman" w:cs="Times New Roman"/>
        </w:rPr>
        <w:t xml:space="preserve"> </w:t>
      </w:r>
      <w:r w:rsidRPr="000851C0">
        <w:rPr>
          <w:rFonts w:ascii="Times New Roman" w:eastAsia="Times New Roman" w:hAnsi="Times New Roman" w:cs="Times New Roman"/>
        </w:rPr>
        <w:t>It also allows us to test whether</w:t>
      </w:r>
      <w:r w:rsidR="009301AB">
        <w:rPr>
          <w:rFonts w:ascii="Times New Roman" w:eastAsia="Times New Roman" w:hAnsi="Times New Roman" w:cs="Times New Roman"/>
        </w:rPr>
        <w:t>—</w:t>
      </w:r>
      <w:r w:rsidRPr="000851C0">
        <w:rPr>
          <w:rFonts w:ascii="Times New Roman" w:eastAsia="Times New Roman" w:hAnsi="Times New Roman" w:cs="Times New Roman"/>
        </w:rPr>
        <w:t>in line with stereotype development and intergroup contact research</w:t>
      </w:r>
      <w:r w:rsidR="009301AB">
        <w:rPr>
          <w:rFonts w:ascii="Times New Roman" w:eastAsia="Times New Roman" w:hAnsi="Times New Roman" w:cs="Times New Roman"/>
        </w:rPr>
        <w:t>—</w:t>
      </w:r>
      <w:r w:rsidRPr="000851C0">
        <w:rPr>
          <w:rFonts w:ascii="Times New Roman" w:eastAsia="Times New Roman" w:hAnsi="Times New Roman" w:cs="Times New Roman"/>
        </w:rPr>
        <w:t xml:space="preserve">those general stereotypes overlap with the two biracial groups with which Americans should have the most contact or exposure.  </w:t>
      </w:r>
    </w:p>
    <w:p w:rsidR="005E40CF" w:rsidRPr="000851C0" w:rsidRDefault="008D46FE" w:rsidP="000B7787">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Stereotypes</w:t>
      </w:r>
      <w:r w:rsidRPr="000851C0">
        <w:rPr>
          <w:rFonts w:ascii="Times New Roman" w:eastAsia="Times New Roman" w:hAnsi="Times New Roman" w:cs="Times New Roman"/>
        </w:rPr>
        <w:t xml:space="preserve">. See figure 7 for stereotype checklist results.  A substantial proportion of the free-response stereotypes attributed to each group were not included on the stereotype checklist: 74% for biracial Black/White individuals, 68% for biracial Asian/White individuals, and 78% for biracial individuals (race not specified).  Excluding </w:t>
      </w:r>
      <w:r w:rsidRPr="000851C0">
        <w:rPr>
          <w:rFonts w:ascii="Times New Roman" w:eastAsia="Times New Roman" w:hAnsi="Times New Roman" w:cs="Times New Roman"/>
        </w:rPr>
        <w:lastRenderedPageBreak/>
        <w:t xml:space="preserve">the stereotypes on the checklist, Table 1 provides the most frequently reported free-response stereotypes of each group. </w:t>
      </w:r>
    </w:p>
    <w:p w:rsidR="005E40CF" w:rsidRPr="000851C0" w:rsidRDefault="008D46FE">
      <w:pPr>
        <w:spacing w:line="480" w:lineRule="auto"/>
        <w:rPr>
          <w:rFonts w:ascii="Times New Roman" w:eastAsia="Times New Roman" w:hAnsi="Times New Roman" w:cs="Times New Roman"/>
        </w:rPr>
      </w:pPr>
      <w:r w:rsidRPr="000851C0">
        <w:rPr>
          <w:rFonts w:ascii="Times New Roman" w:eastAsia="Times New Roman" w:hAnsi="Times New Roman" w:cs="Times New Roman"/>
        </w:rPr>
        <w:t xml:space="preserve">Table 1. </w:t>
      </w:r>
    </w:p>
    <w:p w:rsidR="005E40CF" w:rsidRPr="000851C0" w:rsidRDefault="008D46FE">
      <w:pPr>
        <w:rPr>
          <w:rFonts w:ascii="Times New Roman" w:eastAsia="Times New Roman" w:hAnsi="Times New Roman" w:cs="Times New Roman"/>
          <w:i/>
        </w:rPr>
      </w:pPr>
      <w:r w:rsidRPr="000851C0">
        <w:rPr>
          <w:rFonts w:ascii="Times New Roman" w:eastAsia="Times New Roman" w:hAnsi="Times New Roman" w:cs="Times New Roman"/>
          <w:i/>
        </w:rPr>
        <w:t>Stereotypes coded from participants’ free responses and the percentage of participants who reported them.</w:t>
      </w:r>
    </w:p>
    <w:p w:rsidR="005E40CF" w:rsidRPr="000851C0" w:rsidRDefault="005E40CF">
      <w:pPr>
        <w:rPr>
          <w:rFonts w:ascii="Times New Roman" w:eastAsia="Times New Roman" w:hAnsi="Times New Roman" w:cs="Times New Roman"/>
        </w:rPr>
      </w:pPr>
    </w:p>
    <w:tbl>
      <w:tblPr>
        <w:tblStyle w:val="a"/>
        <w:tblW w:w="909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810"/>
        <w:gridCol w:w="2760"/>
        <w:gridCol w:w="2760"/>
        <w:gridCol w:w="2760"/>
      </w:tblGrid>
      <w:tr w:rsidR="005E40CF" w:rsidRPr="000851C0" w:rsidTr="00E67898">
        <w:tc>
          <w:tcPr>
            <w:tcW w:w="81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1a</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White</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Black</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Biracial Black/White</w:t>
            </w:r>
          </w:p>
        </w:tc>
      </w:tr>
      <w:tr w:rsidR="005E40CF" w:rsidRPr="000851C0" w:rsidTr="00E67898">
        <w:tc>
          <w:tcPr>
            <w:tcW w:w="810" w:type="dxa"/>
            <w:tcBorders>
              <w:top w:val="single" w:sz="4" w:space="0" w:color="000000"/>
            </w:tcBorders>
          </w:tcPr>
          <w:p w:rsidR="005E40CF" w:rsidRPr="000851C0" w:rsidRDefault="005E40CF">
            <w:pPr>
              <w:rPr>
                <w:rFonts w:ascii="Times New Roman" w:eastAsia="Times New Roman" w:hAnsi="Times New Roman" w:cs="Times New Roman"/>
              </w:rPr>
            </w:pP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rich (32%)</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criminal (33%)</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not belonging (35%)</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racist (21%)</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uneducated (27%)</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broken home (16%)</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privileged (21%)</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welfare-recipients (20%)</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ostracized (16%)</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bad dancers (19%)</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unemployed (16%)</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confused (10%)</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entitled (17%)</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angry (15%)</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criminal (8%)</w:t>
            </w:r>
          </w:p>
        </w:tc>
      </w:tr>
      <w:tr w:rsidR="005E40CF" w:rsidRPr="000851C0" w:rsidTr="00E67898">
        <w:tc>
          <w:tcPr>
            <w:tcW w:w="81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r>
      <w:tr w:rsidR="005E40CF" w:rsidRPr="000851C0" w:rsidTr="00E67898">
        <w:tc>
          <w:tcPr>
            <w:tcW w:w="81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1b</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White</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Asian</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Biracial Asian/White</w:t>
            </w:r>
          </w:p>
        </w:tc>
      </w:tr>
      <w:tr w:rsidR="005E40CF" w:rsidRPr="000851C0" w:rsidTr="00E67898">
        <w:tc>
          <w:tcPr>
            <w:tcW w:w="810" w:type="dxa"/>
            <w:tcBorders>
              <w:top w:val="single" w:sz="4" w:space="0" w:color="000000"/>
            </w:tcBorders>
          </w:tcPr>
          <w:p w:rsidR="005E40CF" w:rsidRPr="000851C0" w:rsidRDefault="005E40CF">
            <w:pPr>
              <w:rPr>
                <w:rFonts w:ascii="Times New Roman" w:eastAsia="Times New Roman" w:hAnsi="Times New Roman" w:cs="Times New Roman"/>
              </w:rPr>
            </w:pP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racist (33%)</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bad drivers (38%)</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(18%)</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judgmental (22%)</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(38%)</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STEM-oriented (14%)</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rich (20%)</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academic (34%)</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not belonging (10%)</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bad dancers (18%)</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STEM-oriented (34%)</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academic (7%)</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high status (18%)</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food-preferences (24%)</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bad drivers (7%)</w:t>
            </w:r>
          </w:p>
        </w:tc>
      </w:tr>
      <w:tr w:rsidR="005E40CF" w:rsidRPr="000851C0" w:rsidTr="00E67898">
        <w:tc>
          <w:tcPr>
            <w:tcW w:w="81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r>
      <w:tr w:rsidR="005E40CF" w:rsidRPr="000851C0" w:rsidTr="00E67898">
        <w:tc>
          <w:tcPr>
            <w:tcW w:w="81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1c</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Hispanic</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Black</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Biracial Black/Hispanic</w:t>
            </w:r>
          </w:p>
        </w:tc>
      </w:tr>
      <w:tr w:rsidR="005E40CF" w:rsidRPr="000851C0" w:rsidTr="00E67898">
        <w:tc>
          <w:tcPr>
            <w:tcW w:w="810" w:type="dxa"/>
            <w:tcBorders>
              <w:top w:val="single" w:sz="4" w:space="0" w:color="000000"/>
            </w:tcBorders>
          </w:tcPr>
          <w:p w:rsidR="005E40CF" w:rsidRPr="000851C0" w:rsidRDefault="005E40CF">
            <w:pPr>
              <w:rPr>
                <w:rFonts w:ascii="Times New Roman" w:eastAsia="Times New Roman" w:hAnsi="Times New Roman" w:cs="Times New Roman"/>
              </w:rPr>
            </w:pP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illegal immigrant (55%)</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criminal (49%)</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(31%)</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professions (34%)</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(30%)</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criminal (21%)</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hard-working (30%)</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welfare-recipients (21%)</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large family (13%)</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large family (29%)</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food-preferences (21%)</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not belonging (10%)</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(25%)</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drug-related (17%)</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drug-related (10%)</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food-related (25%)</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family issues (17%)</w:t>
            </w:r>
          </w:p>
        </w:tc>
        <w:tc>
          <w:tcPr>
            <w:tcW w:w="2760" w:type="dxa"/>
          </w:tcPr>
          <w:p w:rsidR="005E40CF" w:rsidRPr="000851C0" w:rsidRDefault="005E40CF">
            <w:pPr>
              <w:rPr>
                <w:rFonts w:ascii="Times New Roman" w:eastAsia="Times New Roman" w:hAnsi="Times New Roman" w:cs="Times New Roman"/>
              </w:rPr>
            </w:pPr>
          </w:p>
        </w:tc>
      </w:tr>
      <w:tr w:rsidR="005E40CF" w:rsidRPr="000851C0" w:rsidTr="00E67898">
        <w:tc>
          <w:tcPr>
            <w:tcW w:w="81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r>
      <w:tr w:rsidR="005E40CF" w:rsidRPr="000851C0" w:rsidTr="00E67898">
        <w:tc>
          <w:tcPr>
            <w:tcW w:w="81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1d</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Asian</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Black</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Biracial Asian/Black</w:t>
            </w:r>
          </w:p>
        </w:tc>
      </w:tr>
      <w:tr w:rsidR="005E40CF" w:rsidRPr="000851C0" w:rsidTr="00E67898">
        <w:tc>
          <w:tcPr>
            <w:tcW w:w="810" w:type="dxa"/>
            <w:tcBorders>
              <w:top w:val="single" w:sz="4" w:space="0" w:color="000000"/>
            </w:tcBorders>
          </w:tcPr>
          <w:p w:rsidR="005E40CF" w:rsidRPr="000851C0" w:rsidRDefault="005E40CF">
            <w:pPr>
              <w:rPr>
                <w:rFonts w:ascii="Times New Roman" w:eastAsia="Times New Roman" w:hAnsi="Times New Roman" w:cs="Times New Roman"/>
              </w:rPr>
            </w:pP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(38%)</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criminal (55%)</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not belonging (26%)</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bad drivers (33%)</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welfare-recipients (23%)</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(24%)</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STEM-oriented (28%)</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food-preferences (23%)</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criminal (11%)</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hard-working (26%)</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(21%)</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STEM-oriented (9%)</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strict parents (14%)</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uneducated (16%)</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ostracized (9%)</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family-related (9%)</w:t>
            </w:r>
          </w:p>
        </w:tc>
      </w:tr>
      <w:tr w:rsidR="005E40CF" w:rsidRPr="000851C0" w:rsidTr="00E67898">
        <w:tc>
          <w:tcPr>
            <w:tcW w:w="81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r>
      <w:tr w:rsidR="005E40CF" w:rsidRPr="000851C0" w:rsidTr="00E67898">
        <w:tc>
          <w:tcPr>
            <w:tcW w:w="81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1e</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Hispanic</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Asian</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Biracial Hispanic/Asian</w:t>
            </w:r>
          </w:p>
        </w:tc>
      </w:tr>
      <w:tr w:rsidR="005E40CF" w:rsidRPr="000851C0" w:rsidTr="00E67898">
        <w:tc>
          <w:tcPr>
            <w:tcW w:w="810" w:type="dxa"/>
            <w:tcBorders>
              <w:top w:val="single" w:sz="4" w:space="0" w:color="000000"/>
            </w:tcBorders>
          </w:tcPr>
          <w:p w:rsidR="005E40CF" w:rsidRPr="000851C0" w:rsidRDefault="005E40CF">
            <w:pPr>
              <w:rPr>
                <w:rFonts w:ascii="Times New Roman" w:eastAsia="Times New Roman" w:hAnsi="Times New Roman" w:cs="Times New Roman"/>
              </w:rPr>
            </w:pP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illegal immigrant (38%)</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bad drivers (32%)</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not belonging (18%)</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large family (37%)</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STEM-oriented (30%)</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(16%)</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hard-working (37%)</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hard-working (30%)</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bad English (10%)</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(25%)</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(28%)</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bad drivers (10%)</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professions (20%)</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food-preferences (9%)</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professions (10%)</w:t>
            </w:r>
          </w:p>
        </w:tc>
      </w:tr>
      <w:tr w:rsidR="005E40CF" w:rsidRPr="000851C0" w:rsidTr="00E67898">
        <w:tc>
          <w:tcPr>
            <w:tcW w:w="81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r>
      <w:tr w:rsidR="005E40CF" w:rsidRPr="000851C0" w:rsidTr="00E67898">
        <w:tc>
          <w:tcPr>
            <w:tcW w:w="81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1f</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White</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Hispanic</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Biracial White/Hispanic</w:t>
            </w:r>
          </w:p>
        </w:tc>
      </w:tr>
      <w:tr w:rsidR="005E40CF" w:rsidRPr="000851C0" w:rsidTr="00E67898">
        <w:tc>
          <w:tcPr>
            <w:tcW w:w="810" w:type="dxa"/>
            <w:tcBorders>
              <w:top w:val="single" w:sz="4" w:space="0" w:color="000000"/>
            </w:tcBorders>
          </w:tcPr>
          <w:p w:rsidR="005E40CF" w:rsidRPr="000851C0" w:rsidRDefault="005E40CF">
            <w:pPr>
              <w:rPr>
                <w:rFonts w:ascii="Times New Roman" w:eastAsia="Times New Roman" w:hAnsi="Times New Roman" w:cs="Times New Roman"/>
              </w:rPr>
            </w:pP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privileged (34%)</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illegal immigrant (39%)</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(26%)</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racist (32%)</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hard-working (29%)</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food-preferences (13%)</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rich (28%)</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criminal (23%)</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illegal immigrant (11%)</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bad dancers (14%)</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large family (21%)</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hard-working (11%)</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entitled (11%)</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(18%)</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professions (11%)</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bad English (18%)</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not belonging (11%)</w:t>
            </w:r>
          </w:p>
        </w:tc>
      </w:tr>
      <w:tr w:rsidR="005E40CF" w:rsidRPr="000851C0" w:rsidTr="00E67898">
        <w:tc>
          <w:tcPr>
            <w:tcW w:w="81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c>
          <w:tcPr>
            <w:tcW w:w="2760" w:type="dxa"/>
            <w:tcBorders>
              <w:bottom w:val="single" w:sz="4" w:space="0" w:color="000000"/>
            </w:tcBorders>
          </w:tcPr>
          <w:p w:rsidR="005E40CF" w:rsidRPr="000851C0" w:rsidRDefault="005E40CF">
            <w:pPr>
              <w:rPr>
                <w:rFonts w:ascii="Times New Roman" w:eastAsia="Times New Roman" w:hAnsi="Times New Roman" w:cs="Times New Roman"/>
              </w:rPr>
            </w:pPr>
          </w:p>
        </w:tc>
      </w:tr>
      <w:tr w:rsidR="005E40CF" w:rsidRPr="000851C0" w:rsidTr="00E67898">
        <w:tc>
          <w:tcPr>
            <w:tcW w:w="81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1g</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Biracial</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Biracial Black/White</w:t>
            </w:r>
          </w:p>
        </w:tc>
        <w:tc>
          <w:tcPr>
            <w:tcW w:w="2760" w:type="dxa"/>
            <w:tcBorders>
              <w:top w:val="single" w:sz="4" w:space="0" w:color="000000"/>
              <w:bottom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Biracial Asian/White</w:t>
            </w:r>
          </w:p>
        </w:tc>
      </w:tr>
      <w:tr w:rsidR="005E40CF" w:rsidRPr="000851C0" w:rsidTr="00E67898">
        <w:tc>
          <w:tcPr>
            <w:tcW w:w="810" w:type="dxa"/>
            <w:tcBorders>
              <w:top w:val="single" w:sz="4" w:space="0" w:color="000000"/>
            </w:tcBorders>
          </w:tcPr>
          <w:p w:rsidR="005E40CF" w:rsidRPr="000851C0" w:rsidRDefault="005E40CF">
            <w:pPr>
              <w:rPr>
                <w:rFonts w:ascii="Times New Roman" w:eastAsia="Times New Roman" w:hAnsi="Times New Roman" w:cs="Times New Roman"/>
              </w:rPr>
            </w:pP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not belonging (48%)</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not belonging (40%)</w:t>
            </w:r>
          </w:p>
        </w:tc>
        <w:tc>
          <w:tcPr>
            <w:tcW w:w="2760" w:type="dxa"/>
            <w:tcBorders>
              <w:top w:val="single" w:sz="4" w:space="0" w:color="000000"/>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STEM-oriented (30%)</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(33%)</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(17%)</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appearance (28%)</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ostracized (7%)</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broken home (17%)</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not belonging (14%)</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ostracized (8%)</w:t>
            </w: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professions (12%)</w:t>
            </w:r>
          </w:p>
        </w:tc>
      </w:tr>
      <w:tr w:rsidR="005E40CF" w:rsidRPr="000851C0" w:rsidTr="00E67898">
        <w:tc>
          <w:tcPr>
            <w:tcW w:w="81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5E40CF">
            <w:pPr>
              <w:rPr>
                <w:rFonts w:ascii="Times New Roman" w:eastAsia="Times New Roman" w:hAnsi="Times New Roman" w:cs="Times New Roman"/>
              </w:rPr>
            </w:pPr>
          </w:p>
        </w:tc>
        <w:tc>
          <w:tcPr>
            <w:tcW w:w="2760" w:type="dxa"/>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bad drivers (10%)</w:t>
            </w:r>
          </w:p>
        </w:tc>
      </w:tr>
    </w:tbl>
    <w:p w:rsidR="00B32556" w:rsidRDefault="00B32556">
      <w:pPr>
        <w:spacing w:line="480" w:lineRule="auto"/>
        <w:ind w:firstLine="720"/>
        <w:rPr>
          <w:rFonts w:ascii="Times New Roman" w:eastAsia="Times New Roman" w:hAnsi="Times New Roman" w:cs="Times New Roman"/>
          <w:b/>
        </w:rPr>
      </w:pP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rPr>
        <w:t xml:space="preserve">Examining contact and trait hypodescent. </w:t>
      </w:r>
      <w:r w:rsidRPr="000851C0">
        <w:rPr>
          <w:rFonts w:ascii="Times New Roman" w:eastAsia="Times New Roman" w:hAnsi="Times New Roman" w:cs="Times New Roman"/>
        </w:rPr>
        <w:t xml:space="preserve"> We used a linear mixed model to predict perceived similarity between biracial individuals and parents’ racial groups from parent racial group, contact with those biracial individuals, and their interaction.  Similarity between parent groups was not assessed in this study, thus we did not test whether results differed after controlling for similarity between parent groups.</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i/>
        </w:rPr>
        <w:t>Biracial Black/White individuals.</w:t>
      </w:r>
      <w:r w:rsidRPr="000851C0">
        <w:rPr>
          <w:rFonts w:ascii="Times New Roman" w:eastAsia="Times New Roman" w:hAnsi="Times New Roman" w:cs="Times New Roman"/>
        </w:rPr>
        <w:t xml:space="preserve">  Replicating the findings of Study 1a, results provided no evidence of trait hypodescent, participants rated biracial Black/White individuals as equally similar to Black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4.87,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0.12) and White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4.38,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0.12), </w:t>
      </w:r>
      <w:proofErr w:type="gramStart"/>
      <w:r w:rsidRPr="000851C0">
        <w:rPr>
          <w:rFonts w:ascii="Times New Roman" w:eastAsia="Times New Roman" w:hAnsi="Times New Roman" w:cs="Times New Roman"/>
          <w:i/>
        </w:rPr>
        <w:t>t</w:t>
      </w:r>
      <w:r w:rsidRPr="000851C0">
        <w:rPr>
          <w:rFonts w:ascii="Times New Roman" w:eastAsia="Gungsuh" w:hAnsi="Times New Roman" w:cs="Times New Roman"/>
        </w:rPr>
        <w:t>(</w:t>
      </w:r>
      <w:proofErr w:type="gramEnd"/>
      <w:r w:rsidRPr="000851C0">
        <w:rPr>
          <w:rFonts w:ascii="Times New Roman" w:eastAsia="Gungsuh" w:hAnsi="Times New Roman" w:cs="Times New Roman"/>
        </w:rPr>
        <w:t xml:space="preserve">146) = −1.29,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.197, 95% CI [−0.92, 0.19]. </w:t>
      </w:r>
    </w:p>
    <w:p w:rsidR="005E40CF" w:rsidRPr="000851C0" w:rsidRDefault="00B3255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As with all previous studies, i</w:t>
      </w:r>
      <w:r w:rsidR="008D46FE" w:rsidRPr="000851C0">
        <w:rPr>
          <w:rFonts w:ascii="Times New Roman" w:eastAsia="Times New Roman" w:hAnsi="Times New Roman" w:cs="Times New Roman"/>
        </w:rPr>
        <w:t xml:space="preserve">ncreased contact with biracial </w:t>
      </w:r>
      <w:r w:rsidRPr="000851C0">
        <w:rPr>
          <w:rFonts w:ascii="Times New Roman" w:eastAsia="Times New Roman" w:hAnsi="Times New Roman" w:cs="Times New Roman"/>
        </w:rPr>
        <w:t xml:space="preserve">Black/White </w:t>
      </w:r>
      <w:r w:rsidR="008D46FE" w:rsidRPr="000851C0">
        <w:rPr>
          <w:rFonts w:ascii="Times New Roman" w:eastAsia="Times New Roman" w:hAnsi="Times New Roman" w:cs="Times New Roman"/>
        </w:rPr>
        <w:t xml:space="preserve">individuals was associated with greater perceived similarity between biracial Black/White individuals and parents’ racial groups (White individuals and Black individuals), </w:t>
      </w:r>
      <w:proofErr w:type="gramStart"/>
      <w:r w:rsidR="008D46FE" w:rsidRPr="000851C0">
        <w:rPr>
          <w:rFonts w:ascii="Times New Roman" w:eastAsia="Times New Roman" w:hAnsi="Times New Roman" w:cs="Times New Roman"/>
          <w:i/>
        </w:rPr>
        <w:t>t</w:t>
      </w:r>
      <w:r w:rsidR="008D46FE" w:rsidRPr="000851C0">
        <w:rPr>
          <w:rFonts w:ascii="Times New Roman" w:eastAsia="Times New Roman" w:hAnsi="Times New Roman" w:cs="Times New Roman"/>
        </w:rPr>
        <w:t>(</w:t>
      </w:r>
      <w:proofErr w:type="gramEnd"/>
      <w:r w:rsidR="008D46FE" w:rsidRPr="000851C0">
        <w:rPr>
          <w:rFonts w:ascii="Times New Roman" w:eastAsia="Times New Roman" w:hAnsi="Times New Roman" w:cs="Times New Roman"/>
        </w:rPr>
        <w:t xml:space="preserve">146) = </w:t>
      </w:r>
      <w:r w:rsidR="008D46FE" w:rsidRPr="000851C0">
        <w:rPr>
          <w:rFonts w:ascii="Times New Roman" w:eastAsia="Times New Roman" w:hAnsi="Times New Roman" w:cs="Times New Roman"/>
        </w:rPr>
        <w:lastRenderedPageBreak/>
        <w:t xml:space="preserve">3.18, </w:t>
      </w:r>
      <w:r w:rsidR="008D46FE" w:rsidRPr="000851C0">
        <w:rPr>
          <w:rFonts w:ascii="Times New Roman" w:eastAsia="Times New Roman" w:hAnsi="Times New Roman" w:cs="Times New Roman"/>
          <w:i/>
        </w:rPr>
        <w:t>p</w:t>
      </w:r>
      <w:r w:rsidR="008D46FE" w:rsidRPr="000851C0">
        <w:rPr>
          <w:rFonts w:ascii="Times New Roman" w:eastAsia="Times New Roman" w:hAnsi="Times New Roman" w:cs="Times New Roman"/>
        </w:rPr>
        <w:t xml:space="preserve"> = .002, 95% CI [0.08, 0.34].  However, the interaction between monoracial parent group and contact was non-significant, </w:t>
      </w:r>
      <w:proofErr w:type="gramStart"/>
      <w:r w:rsidR="008D46FE" w:rsidRPr="000851C0">
        <w:rPr>
          <w:rFonts w:ascii="Times New Roman" w:eastAsia="Times New Roman" w:hAnsi="Times New Roman" w:cs="Times New Roman"/>
          <w:i/>
        </w:rPr>
        <w:t>t</w:t>
      </w:r>
      <w:r w:rsidR="008D46FE" w:rsidRPr="000851C0">
        <w:rPr>
          <w:rFonts w:ascii="Times New Roman" w:eastAsia="Gungsuh" w:hAnsi="Times New Roman" w:cs="Times New Roman"/>
        </w:rPr>
        <w:t>(</w:t>
      </w:r>
      <w:proofErr w:type="gramEnd"/>
      <w:r w:rsidR="008D46FE" w:rsidRPr="000851C0">
        <w:rPr>
          <w:rFonts w:ascii="Times New Roman" w:eastAsia="Gungsuh" w:hAnsi="Times New Roman" w:cs="Times New Roman"/>
        </w:rPr>
        <w:t xml:space="preserve">146) = −0.50, </w:t>
      </w:r>
      <w:r w:rsidR="008D46FE" w:rsidRPr="000851C0">
        <w:rPr>
          <w:rFonts w:ascii="Times New Roman" w:eastAsia="Times New Roman" w:hAnsi="Times New Roman" w:cs="Times New Roman"/>
          <w:i/>
        </w:rPr>
        <w:t>p</w:t>
      </w:r>
      <w:r w:rsidR="008D46FE" w:rsidRPr="000851C0">
        <w:rPr>
          <w:rFonts w:ascii="Times New Roman" w:eastAsia="Gungsuh" w:hAnsi="Times New Roman" w:cs="Times New Roman"/>
        </w:rPr>
        <w:t xml:space="preserve"> = .620, 95% CI [−0.16, 0.10].</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b/>
          <w:i/>
        </w:rPr>
        <w:t>Biracial Asian/White individuals.</w:t>
      </w:r>
      <w:r w:rsidRPr="000851C0">
        <w:rPr>
          <w:rFonts w:ascii="Times New Roman" w:eastAsia="Times New Roman" w:hAnsi="Times New Roman" w:cs="Times New Roman"/>
          <w:b/>
        </w:rPr>
        <w:t xml:space="preserve"> </w:t>
      </w:r>
      <w:r w:rsidRPr="000851C0">
        <w:rPr>
          <w:rFonts w:ascii="Times New Roman" w:eastAsia="Times New Roman" w:hAnsi="Times New Roman" w:cs="Times New Roman"/>
        </w:rPr>
        <w:t xml:space="preserve"> Replicating the findings of Study 1b, results provided no evidence for trait hypodescent.  Participants rated biracial Asian/White individuals as equally similar to Asian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4.83,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and White individuals (</w:t>
      </w:r>
      <w:r w:rsidRPr="000851C0">
        <w:rPr>
          <w:rFonts w:ascii="Times New Roman" w:eastAsia="Times New Roman" w:hAnsi="Times New Roman" w:cs="Times New Roman"/>
          <w:i/>
        </w:rPr>
        <w:t>M</w:t>
      </w:r>
      <w:r w:rsidRPr="000851C0">
        <w:rPr>
          <w:rFonts w:ascii="Times New Roman" w:eastAsia="Times New Roman" w:hAnsi="Times New Roman" w:cs="Times New Roman"/>
        </w:rPr>
        <w:t xml:space="preserve"> = 4.79, </w:t>
      </w:r>
      <w:r w:rsidRPr="000851C0">
        <w:rPr>
          <w:rFonts w:ascii="Times New Roman" w:eastAsia="Times New Roman" w:hAnsi="Times New Roman" w:cs="Times New Roman"/>
          <w:i/>
        </w:rPr>
        <w:t>SE</w:t>
      </w:r>
      <w:r w:rsidRPr="000851C0">
        <w:rPr>
          <w:rFonts w:ascii="Times New Roman" w:eastAsia="Times New Roman" w:hAnsi="Times New Roman" w:cs="Times New Roman"/>
        </w:rPr>
        <w:t xml:space="preserve"> = 0.11), </w:t>
      </w:r>
      <w:proofErr w:type="gramStart"/>
      <w:r w:rsidRPr="000851C0">
        <w:rPr>
          <w:rFonts w:ascii="Times New Roman" w:eastAsia="Times New Roman" w:hAnsi="Times New Roman" w:cs="Times New Roman"/>
          <w:i/>
        </w:rPr>
        <w:t>t</w:t>
      </w:r>
      <w:r w:rsidRPr="000851C0">
        <w:rPr>
          <w:rFonts w:ascii="Times New Roman" w:eastAsia="Gungsuh" w:hAnsi="Times New Roman" w:cs="Times New Roman"/>
        </w:rPr>
        <w:t>(</w:t>
      </w:r>
      <w:proofErr w:type="gramEnd"/>
      <w:r w:rsidRPr="000851C0">
        <w:rPr>
          <w:rFonts w:ascii="Times New Roman" w:eastAsia="Gungsuh" w:hAnsi="Times New Roman" w:cs="Times New Roman"/>
        </w:rPr>
        <w:t xml:space="preserve">146) = −0.20, </w:t>
      </w:r>
      <w:r w:rsidRPr="000851C0">
        <w:rPr>
          <w:rFonts w:ascii="Times New Roman" w:eastAsia="Times New Roman" w:hAnsi="Times New Roman" w:cs="Times New Roman"/>
          <w:i/>
        </w:rPr>
        <w:t>p</w:t>
      </w:r>
      <w:r w:rsidRPr="000851C0">
        <w:rPr>
          <w:rFonts w:ascii="Times New Roman" w:eastAsia="Gungsuh" w:hAnsi="Times New Roman" w:cs="Times New Roman"/>
        </w:rPr>
        <w:t xml:space="preserve"> = .838, 95% CI [−0.37, 0.30]. </w:t>
      </w:r>
    </w:p>
    <w:p w:rsidR="005E40CF" w:rsidRPr="000851C0" w:rsidRDefault="00B3255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Again, i</w:t>
      </w:r>
      <w:r w:rsidR="008D46FE" w:rsidRPr="000851C0">
        <w:rPr>
          <w:rFonts w:ascii="Times New Roman" w:eastAsia="Times New Roman" w:hAnsi="Times New Roman" w:cs="Times New Roman"/>
        </w:rPr>
        <w:t xml:space="preserve">ncreased contact with biracial Asian/White individuals was associated with greater perceived similarity between biracial Asian/White individuals and parents’ racial groups (Asian individuals and White individuals), </w:t>
      </w:r>
      <w:proofErr w:type="gramStart"/>
      <w:r w:rsidR="008D46FE" w:rsidRPr="000851C0">
        <w:rPr>
          <w:rFonts w:ascii="Times New Roman" w:eastAsia="Times New Roman" w:hAnsi="Times New Roman" w:cs="Times New Roman"/>
          <w:i/>
        </w:rPr>
        <w:t>t</w:t>
      </w:r>
      <w:r w:rsidR="008D46FE" w:rsidRPr="000851C0">
        <w:rPr>
          <w:rFonts w:ascii="Times New Roman" w:eastAsia="Times New Roman" w:hAnsi="Times New Roman" w:cs="Times New Roman"/>
        </w:rPr>
        <w:t>(</w:t>
      </w:r>
      <w:proofErr w:type="gramEnd"/>
      <w:r w:rsidR="008D46FE" w:rsidRPr="000851C0">
        <w:rPr>
          <w:rFonts w:ascii="Times New Roman" w:eastAsia="Times New Roman" w:hAnsi="Times New Roman" w:cs="Times New Roman"/>
        </w:rPr>
        <w:t xml:space="preserve">146) = 3.13, </w:t>
      </w:r>
      <w:r w:rsidR="008D46FE" w:rsidRPr="000851C0">
        <w:rPr>
          <w:rFonts w:ascii="Times New Roman" w:eastAsia="Times New Roman" w:hAnsi="Times New Roman" w:cs="Times New Roman"/>
          <w:i/>
        </w:rPr>
        <w:t>p</w:t>
      </w:r>
      <w:r w:rsidR="008D46FE" w:rsidRPr="000851C0">
        <w:rPr>
          <w:rFonts w:ascii="Times New Roman" w:eastAsia="Times New Roman" w:hAnsi="Times New Roman" w:cs="Times New Roman"/>
        </w:rPr>
        <w:t xml:space="preserve"> = .002, 95% CI [0.07, 0.32]. </w:t>
      </w:r>
      <w:r>
        <w:rPr>
          <w:rFonts w:ascii="Times New Roman" w:eastAsia="Times New Roman" w:hAnsi="Times New Roman" w:cs="Times New Roman"/>
        </w:rPr>
        <w:t xml:space="preserve"> </w:t>
      </w:r>
      <w:r w:rsidR="008D46FE" w:rsidRPr="000851C0">
        <w:rPr>
          <w:rFonts w:ascii="Times New Roman" w:eastAsia="Times New Roman" w:hAnsi="Times New Roman" w:cs="Times New Roman"/>
        </w:rPr>
        <w:t xml:space="preserve">Yet, the interaction between monoracial parent group and contact was non-significant, </w:t>
      </w:r>
      <w:proofErr w:type="gramStart"/>
      <w:r w:rsidR="008D46FE" w:rsidRPr="000851C0">
        <w:rPr>
          <w:rFonts w:ascii="Times New Roman" w:eastAsia="Times New Roman" w:hAnsi="Times New Roman" w:cs="Times New Roman"/>
          <w:i/>
        </w:rPr>
        <w:t>t</w:t>
      </w:r>
      <w:r w:rsidR="008D46FE" w:rsidRPr="000851C0">
        <w:rPr>
          <w:rFonts w:ascii="Times New Roman" w:eastAsia="Gungsuh" w:hAnsi="Times New Roman" w:cs="Times New Roman"/>
        </w:rPr>
        <w:t>(</w:t>
      </w:r>
      <w:proofErr w:type="gramEnd"/>
      <w:r w:rsidR="008D46FE" w:rsidRPr="000851C0">
        <w:rPr>
          <w:rFonts w:ascii="Times New Roman" w:eastAsia="Gungsuh" w:hAnsi="Times New Roman" w:cs="Times New Roman"/>
        </w:rPr>
        <w:t xml:space="preserve">146) = −0.01, </w:t>
      </w:r>
      <w:r w:rsidR="008D46FE" w:rsidRPr="000851C0">
        <w:rPr>
          <w:rFonts w:ascii="Times New Roman" w:eastAsia="Times New Roman" w:hAnsi="Times New Roman" w:cs="Times New Roman"/>
          <w:i/>
        </w:rPr>
        <w:t>p</w:t>
      </w:r>
      <w:r w:rsidR="008D46FE" w:rsidRPr="000851C0">
        <w:rPr>
          <w:rFonts w:ascii="Times New Roman" w:eastAsia="Gungsuh" w:hAnsi="Times New Roman" w:cs="Times New Roman"/>
        </w:rPr>
        <w:t xml:space="preserve"> = .994, 95% CI [−0.09, 0.09].</w:t>
      </w:r>
    </w:p>
    <w:p w:rsidR="000B7787" w:rsidRDefault="000B7787">
      <w:pPr>
        <w:rPr>
          <w:rFonts w:ascii="Times New Roman" w:eastAsia="Times New Roman" w:hAnsi="Times New Roman" w:cs="Times New Roman"/>
          <w:i/>
        </w:rPr>
      </w:pPr>
    </w:p>
    <w:p w:rsidR="000B7787" w:rsidRDefault="000B7787">
      <w:pPr>
        <w:rPr>
          <w:rFonts w:ascii="Times New Roman" w:eastAsia="Times New Roman" w:hAnsi="Times New Roman" w:cs="Times New Roman"/>
          <w:i/>
        </w:rPr>
      </w:pPr>
      <w:r>
        <w:rPr>
          <w:noProof/>
        </w:rPr>
        <w:drawing>
          <wp:inline distT="0" distB="0" distL="0" distR="0" wp14:anchorId="5CD49B24" wp14:editId="635089DF">
            <wp:extent cx="5600700" cy="3227537"/>
            <wp:effectExtent l="0" t="0" r="1270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i/>
        </w:rPr>
        <w:t>Figure 7</w:t>
      </w:r>
      <w:r w:rsidRPr="000851C0">
        <w:rPr>
          <w:rFonts w:ascii="Times New Roman" w:eastAsia="Times New Roman" w:hAnsi="Times New Roman" w:cs="Times New Roman"/>
        </w:rPr>
        <w:t>. Percentage of participants endorsing the application of each of the top 10-13 stereotypes from the checklist applied to each group in Study 1g.</w:t>
      </w:r>
    </w:p>
    <w:p w:rsidR="005E40CF" w:rsidRPr="000851C0" w:rsidRDefault="005E40CF">
      <w:pPr>
        <w:rPr>
          <w:rFonts w:ascii="Times New Roman" w:eastAsia="Times New Roman" w:hAnsi="Times New Roman" w:cs="Times New Roman"/>
        </w:rPr>
      </w:pP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lastRenderedPageBreak/>
        <w:t xml:space="preserve">Overall, the results of Study 1g indicated that the category “biracial” may be somewhat more representative of biracial Black/White individuals than biracial Asian/White individuals, as indicated by greater overlap between the stereotypes attributed to biracial and biracial Black/White individuals (nine stereotypes) than biracial Asian/White individuals (five stereotypes).  The findings of this study also provided insight into the stereotypes that are applied to biracial individuals in general—ambitious, attractive, beautiful, and family-oriented.  The two tests of trait hypodescent supported our previous findings, showing no evidence of trait hypodescent or variation as a function of contact. </w:t>
      </w:r>
    </w:p>
    <w:p w:rsidR="005E40CF" w:rsidRPr="000851C0" w:rsidRDefault="008D46FE">
      <w:pPr>
        <w:spacing w:line="480" w:lineRule="auto"/>
        <w:jc w:val="center"/>
        <w:rPr>
          <w:rFonts w:ascii="Times New Roman" w:eastAsia="Times New Roman" w:hAnsi="Times New Roman" w:cs="Times New Roman"/>
          <w:b/>
        </w:rPr>
      </w:pPr>
      <w:r w:rsidRPr="000851C0">
        <w:rPr>
          <w:rFonts w:ascii="Times New Roman" w:eastAsia="Times New Roman" w:hAnsi="Times New Roman" w:cs="Times New Roman"/>
          <w:b/>
        </w:rPr>
        <w:t>General Discussion</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Across seven studies, we investigated whether biracial stereotypes align with or diverge from more commonly known monoracial stereotypes, whether these stereotypes differed by biracial group, and whether contact with biracial individuals was associated with perceived similarity to their monoracial parent groups.  Results revealed considerable variability in the stereotypes applied to various biracial groups.  Additionally, biracial individuals were not just attributed the same stereotypes as their monoracial parents’ groups.  Across studies, 26-60% of the stereotypes that were applied to biracial individuals were unique (i.e., not overlapping with either monoracial parent group).  This suggests that the biracial demographic is, indeed, perceived to be distinct from their monoracial parent groups. </w:t>
      </w:r>
    </w:p>
    <w:p w:rsidR="005E40CF" w:rsidRPr="000851C0" w:rsidRDefault="008D46FE">
      <w:pPr>
        <w:keepNext/>
        <w:spacing w:line="480" w:lineRule="auto"/>
        <w:rPr>
          <w:rFonts w:ascii="Times New Roman" w:eastAsia="Times New Roman" w:hAnsi="Times New Roman" w:cs="Times New Roman"/>
        </w:rPr>
      </w:pPr>
      <w:r w:rsidRPr="000851C0">
        <w:rPr>
          <w:rFonts w:ascii="Times New Roman" w:eastAsia="Times New Roman" w:hAnsi="Times New Roman" w:cs="Times New Roman"/>
          <w:b/>
        </w:rPr>
        <w:t>What are Unique Biracial Stereotypes?</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Our findings provided evidence of a universal biracial stereotype, that is, a set of stereotypes that characterized all biracial groups, regardless of racial background.  All </w:t>
      </w:r>
      <w:r w:rsidRPr="000851C0">
        <w:rPr>
          <w:rFonts w:ascii="Times New Roman" w:eastAsia="Times New Roman" w:hAnsi="Times New Roman" w:cs="Times New Roman"/>
        </w:rPr>
        <w:lastRenderedPageBreak/>
        <w:t xml:space="preserve">biracial groups were stereotyped as attractive, and nearly all were stereotyped as beautiful (see Nicolas et al., 2018).  This is consistent with prior studies indicating that across multiple societal contexts (U.S., Australia, UK, and Japan), mixed-race faces (both real and morphed) are rated as more attractive than monoracial faces (Lewis, 2010; Rhodes et al., 2005; Sims, 2012).  Although it is unclear precisely why this is the case, some have argued that this could be evidence of an evolved attraction to people with greater genetic diversity (Lewis, 2010).  The stereotype of not fitting in/belonging also emerged for all biracial groups.  This finding aligns with work indicating that concerns about not fitting in are common among biracial people in the U.S. (e.g., Kelcholiver &amp; Leslie, 2007), and that one’s sense of belonging is one of the most frequently studied constructs among multiracial populations (Charmaraman, Woo, Quach, &amp; Erkut, 2014; Gaither, 2015).  Given that biracial individuals tend to be perceived as more attractive than monoracial individuals, and that biracial individuals tend to express greater concerns about belongingness than monoracial individuals, it is not surprising that these emerged as universal stereotypes of biracial people.  Thus, the findings of these studies suggest that these universal biracial stereotypes may merely </w:t>
      </w:r>
      <w:proofErr w:type="gramStart"/>
      <w:r w:rsidRPr="000851C0">
        <w:rPr>
          <w:rFonts w:ascii="Times New Roman" w:eastAsia="Times New Roman" w:hAnsi="Times New Roman" w:cs="Times New Roman"/>
        </w:rPr>
        <w:t>be a reflection of</w:t>
      </w:r>
      <w:proofErr w:type="gramEnd"/>
      <w:r w:rsidRPr="000851C0">
        <w:rPr>
          <w:rFonts w:ascii="Times New Roman" w:eastAsia="Times New Roman" w:hAnsi="Times New Roman" w:cs="Times New Roman"/>
        </w:rPr>
        <w:t xml:space="preserve"> the most common perceptions people have of biracial individuals and biracial individuals’ personal experiences. </w:t>
      </w:r>
    </w:p>
    <w:p w:rsidR="005E40CF" w:rsidRPr="000851C0" w:rsidRDefault="008D46FE">
      <w:pPr>
        <w:spacing w:line="480" w:lineRule="auto"/>
        <w:ind w:firstLine="720"/>
        <w:rPr>
          <w:rFonts w:ascii="Times New Roman" w:eastAsia="Times New Roman" w:hAnsi="Times New Roman" w:cs="Times New Roman"/>
          <w:i/>
        </w:rPr>
      </w:pPr>
      <w:r w:rsidRPr="000851C0">
        <w:rPr>
          <w:rFonts w:ascii="Times New Roman" w:eastAsia="Times New Roman" w:hAnsi="Times New Roman" w:cs="Times New Roman"/>
        </w:rPr>
        <w:t xml:space="preserve">It is also worth emphasizing the low percentage of participants’ open-ended responses which were captured by the stereotype checklist (50% or fewer across all samples).  In fact, many of the most common stereotypes reported in participants’ open-ended responses are not included in common stereotype checklists (e.g., Devine &amp; Elliot, 1995; Madon et al., 2001; Zou &amp; Cheryan, 2017).  For instance, although the stereotype that Asian individuals are bad drivers was reported in the open-ended responses of more </w:t>
      </w:r>
      <w:r w:rsidRPr="000851C0">
        <w:rPr>
          <w:rFonts w:ascii="Times New Roman" w:eastAsia="Times New Roman" w:hAnsi="Times New Roman" w:cs="Times New Roman"/>
        </w:rPr>
        <w:lastRenderedPageBreak/>
        <w:t xml:space="preserve">than 30% of the sample in all three studies that measured stereotypes of Asian individuals, to our knowledge this stereotype has largely been undocumented in the literature (though Druchscherer &amp; Dovidio, 2016 provide some evidence).  This may have to do with the fact that much of the prior stereotyping work has focused on one-word traits and descriptors.  The current work demonstrates that many of the most common stereotypes people hold about racial groups are more nuanced than that, as evidenced by the fact that some of the most frequently reported stereotypes across groups had to do with physical appearance and dress, food preferences, professions, and family structure/dynamics.  We next summarize how biracial stereotypes relate to monoracial stereotypes, evidence of trait hypodescent, and the relation between contact with biracial individuals and the perceived similarity between biracial individuals and their monoracial parents’ groups.  </w:t>
      </w:r>
    </w:p>
    <w:p w:rsidR="005E40CF" w:rsidRPr="000851C0" w:rsidRDefault="008D46FE">
      <w:pPr>
        <w:spacing w:line="480" w:lineRule="auto"/>
        <w:rPr>
          <w:rFonts w:ascii="Times New Roman" w:eastAsia="Times New Roman" w:hAnsi="Times New Roman" w:cs="Times New Roman"/>
          <w:b/>
        </w:rPr>
      </w:pPr>
      <w:r w:rsidRPr="000851C0">
        <w:rPr>
          <w:rFonts w:ascii="Times New Roman" w:eastAsia="Times New Roman" w:hAnsi="Times New Roman" w:cs="Times New Roman"/>
          <w:b/>
        </w:rPr>
        <w:t xml:space="preserve">Evidence of Trait Hypodescent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Overall, we found very little evidence for trait hypodescent—biracial individuals were not perceived to be more similar to (nor did they consistently share more stereotypes with) their lower status monoracial parent’s group.  Unlike our studies, many of the previous studies examining hypodescent through racial labeling or racial categorization used facial stimuli (e.g., Cooley, Brown-Iannuzzi, Spears Brown, &amp; Polikoff, 2018; Gaither et al., 2016; Ho et al., 2011).  Although some studies have found evidence of hypodescent based on written descriptions of ancestral background (Ho et al., 2011), other work has showed that when ancestral background and facial stimuli were independently manipulated, only facial stimuli produced </w:t>
      </w:r>
      <w:r w:rsidR="00B32556">
        <w:rPr>
          <w:rFonts w:ascii="Times New Roman" w:eastAsia="Times New Roman" w:hAnsi="Times New Roman" w:cs="Times New Roman"/>
        </w:rPr>
        <w:t xml:space="preserve">evidence of </w:t>
      </w:r>
      <w:r w:rsidRPr="000851C0">
        <w:rPr>
          <w:rFonts w:ascii="Times New Roman" w:eastAsia="Times New Roman" w:hAnsi="Times New Roman" w:cs="Times New Roman"/>
        </w:rPr>
        <w:t xml:space="preserve">hypodescent (Skinner &amp; Nicolas, 2015).  Taken together, previous findings suggest that hypodescent may be largely based on visual appearance.  Thus, the current studies are the first (to our knowledge) to examine </w:t>
      </w:r>
      <w:r w:rsidRPr="000851C0">
        <w:rPr>
          <w:rFonts w:ascii="Times New Roman" w:eastAsia="Times New Roman" w:hAnsi="Times New Roman" w:cs="Times New Roman"/>
        </w:rPr>
        <w:lastRenderedPageBreak/>
        <w:t xml:space="preserve">stereotyping and perceived similarity of biracial individuals to their monoracial parent groups—as opposed to similarities in racial labeling.  It remains to be seen whether trait hypodescent might emerge if participants were making judgments based on facial stimuli.  Future work should examine this possibility. </w:t>
      </w:r>
    </w:p>
    <w:p w:rsidR="005E40CF"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We also examined whether, as Nicolas and Skinner (2017) suggest, </w:t>
      </w:r>
      <w:r w:rsidRPr="000851C0">
        <w:rPr>
          <w:rFonts w:ascii="Times New Roman" w:eastAsia="Times New Roman" w:hAnsi="Times New Roman" w:cs="Times New Roman"/>
          <w:color w:val="000000"/>
        </w:rPr>
        <w:t xml:space="preserve">increased contact with biracial individuals moderates hypodescent.  However, we found no evidence that this was the case, at least when it comes to trait hypodescent.  See Figure 2 for a side-by-side comparison of </w:t>
      </w:r>
      <w:r w:rsidR="00B32556">
        <w:rPr>
          <w:rFonts w:ascii="Times New Roman" w:eastAsia="Times New Roman" w:hAnsi="Times New Roman" w:cs="Times New Roman"/>
          <w:color w:val="000000"/>
        </w:rPr>
        <w:t xml:space="preserve">mean level of </w:t>
      </w:r>
      <w:r w:rsidRPr="000851C0">
        <w:rPr>
          <w:rFonts w:ascii="Times New Roman" w:eastAsia="Times New Roman" w:hAnsi="Times New Roman" w:cs="Times New Roman"/>
          <w:color w:val="000000"/>
        </w:rPr>
        <w:t>contact as it relates to attribution of overlapping stereotypes with higher and lower status monoracial parent groups.  Biracial individuals were not reliably attributed more stereotypes in common with their lower status monoracial parent group.  Thus, participants generally did not show evidence of trait hypodescent</w:t>
      </w:r>
      <w:r w:rsidR="00B32556">
        <w:rPr>
          <w:rFonts w:ascii="Times New Roman" w:eastAsia="Times New Roman" w:hAnsi="Times New Roman" w:cs="Times New Roman"/>
          <w:color w:val="000000"/>
        </w:rPr>
        <w:t>,</w:t>
      </w:r>
      <w:r w:rsidRPr="000851C0">
        <w:rPr>
          <w:rFonts w:ascii="Times New Roman" w:eastAsia="Times New Roman" w:hAnsi="Times New Roman" w:cs="Times New Roman"/>
          <w:color w:val="000000"/>
        </w:rPr>
        <w:t xml:space="preserve"> and this did not vary as a function of how much contact participants had with that particular biracial group.</w:t>
      </w:r>
      <w:r w:rsidRPr="000851C0">
        <w:rPr>
          <w:rFonts w:ascii="Times New Roman" w:eastAsia="Times New Roman" w:hAnsi="Times New Roman" w:cs="Times New Roman"/>
          <w:b/>
        </w:rPr>
        <w:t xml:space="preserve">  </w:t>
      </w:r>
      <w:r w:rsidRPr="000851C0">
        <w:rPr>
          <w:rFonts w:ascii="Times New Roman" w:eastAsia="Times New Roman" w:hAnsi="Times New Roman" w:cs="Times New Roman"/>
        </w:rPr>
        <w:t xml:space="preserve">Instead, across all studies we observed that </w:t>
      </w:r>
      <w:r w:rsidRPr="000851C0">
        <w:rPr>
          <w:rFonts w:ascii="Times New Roman" w:eastAsia="Times New Roman" w:hAnsi="Times New Roman" w:cs="Times New Roman"/>
          <w:color w:val="000000"/>
        </w:rPr>
        <w:t xml:space="preserve">increased contact with biracial individuals was associated with increased perceptions of biracial people as an amalgamation of the traits of each of their </w:t>
      </w:r>
      <w:r w:rsidRPr="000851C0">
        <w:rPr>
          <w:rFonts w:ascii="Times New Roman" w:eastAsia="Times New Roman" w:hAnsi="Times New Roman" w:cs="Times New Roman"/>
        </w:rPr>
        <w:t xml:space="preserve">monoracial </w:t>
      </w:r>
      <w:r w:rsidRPr="000851C0">
        <w:rPr>
          <w:rFonts w:ascii="Times New Roman" w:eastAsia="Times New Roman" w:hAnsi="Times New Roman" w:cs="Times New Roman"/>
          <w:color w:val="000000"/>
        </w:rPr>
        <w:t xml:space="preserve">parents’ groups—such that they were perceived to be more similar to both their higher and their lower status monoracial parent group.  The fact that we failed to find much of any evidence of trait hypodescent, overall, may help explain </w:t>
      </w:r>
      <w:r w:rsidRPr="000851C0">
        <w:rPr>
          <w:rFonts w:ascii="Times New Roman" w:eastAsia="Times New Roman" w:hAnsi="Times New Roman" w:cs="Times New Roman"/>
        </w:rPr>
        <w:t>why contact did not moderate trait hypodescent</w:t>
      </w:r>
      <w:r w:rsidRPr="000851C0">
        <w:rPr>
          <w:rFonts w:ascii="Times New Roman" w:eastAsia="Times New Roman" w:hAnsi="Times New Roman" w:cs="Times New Roman"/>
          <w:color w:val="000000"/>
        </w:rPr>
        <w:t xml:space="preserve">.  Yet, other work has </w:t>
      </w:r>
      <w:r w:rsidRPr="000851C0">
        <w:rPr>
          <w:rFonts w:ascii="Times New Roman" w:eastAsia="Times New Roman" w:hAnsi="Times New Roman" w:cs="Times New Roman"/>
        </w:rPr>
        <w:t>found that contact did not moderate visual hypodescent</w:t>
      </w:r>
      <w:r w:rsidR="00935FC1">
        <w:rPr>
          <w:rFonts w:ascii="Times New Roman" w:eastAsia="Times New Roman" w:hAnsi="Times New Roman" w:cs="Times New Roman"/>
        </w:rPr>
        <w:t>, in terms of racial categorization</w:t>
      </w:r>
      <w:r w:rsidRPr="000851C0">
        <w:rPr>
          <w:rFonts w:ascii="Times New Roman" w:eastAsia="Times New Roman" w:hAnsi="Times New Roman" w:cs="Times New Roman"/>
        </w:rPr>
        <w:t xml:space="preserve"> (Chen, Moons, Gaither, Hamilton, &amp; Sherman, 2014).  </w:t>
      </w:r>
    </w:p>
    <w:p w:rsidR="00935FC1" w:rsidRDefault="00935FC1">
      <w:pPr>
        <w:spacing w:line="480" w:lineRule="auto"/>
        <w:ind w:firstLine="720"/>
        <w:rPr>
          <w:rFonts w:ascii="Times New Roman" w:eastAsia="Times New Roman" w:hAnsi="Times New Roman" w:cs="Times New Roman"/>
          <w:color w:val="000000"/>
        </w:rPr>
      </w:pPr>
    </w:p>
    <w:p w:rsidR="00935FC1" w:rsidRDefault="00935FC1">
      <w:pPr>
        <w:spacing w:line="480" w:lineRule="auto"/>
        <w:ind w:firstLine="720"/>
        <w:rPr>
          <w:rFonts w:ascii="Times New Roman" w:eastAsia="Times New Roman" w:hAnsi="Times New Roman" w:cs="Times New Roman"/>
          <w:color w:val="000000"/>
        </w:rPr>
      </w:pPr>
    </w:p>
    <w:p w:rsidR="00935FC1" w:rsidRPr="000851C0" w:rsidRDefault="00935FC1">
      <w:pPr>
        <w:spacing w:line="480" w:lineRule="auto"/>
        <w:ind w:firstLine="720"/>
        <w:rPr>
          <w:rFonts w:ascii="Times New Roman" w:eastAsia="Times New Roman" w:hAnsi="Times New Roman" w:cs="Times New Roman"/>
          <w:color w:val="000000"/>
        </w:rPr>
      </w:pPr>
    </w:p>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lastRenderedPageBreak/>
        <w:t xml:space="preserve">Table 2. </w:t>
      </w:r>
    </w:p>
    <w:p w:rsidR="005E40CF" w:rsidRPr="000851C0" w:rsidRDefault="005E40CF">
      <w:pPr>
        <w:rPr>
          <w:rFonts w:ascii="Times New Roman" w:eastAsia="Times New Roman" w:hAnsi="Times New Roman" w:cs="Times New Roman"/>
        </w:rPr>
      </w:pPr>
    </w:p>
    <w:p w:rsidR="005E40CF" w:rsidRPr="000851C0" w:rsidRDefault="008D46FE">
      <w:pPr>
        <w:rPr>
          <w:rFonts w:ascii="Times New Roman" w:eastAsia="Times New Roman" w:hAnsi="Times New Roman" w:cs="Times New Roman"/>
          <w:i/>
        </w:rPr>
      </w:pPr>
      <w:r w:rsidRPr="000851C0">
        <w:rPr>
          <w:rFonts w:ascii="Times New Roman" w:eastAsia="Times New Roman" w:hAnsi="Times New Roman" w:cs="Times New Roman"/>
          <w:i/>
        </w:rPr>
        <w:t>Mean level of biracial contact, number of unique stereotypes, and number of overlapping stereotypes with the lower and higher status monoracial parent group</w:t>
      </w:r>
      <w:r w:rsidR="00935FC1">
        <w:rPr>
          <w:rFonts w:ascii="Times New Roman" w:eastAsia="Times New Roman" w:hAnsi="Times New Roman" w:cs="Times New Roman"/>
          <w:i/>
        </w:rPr>
        <w:t>,</w:t>
      </w:r>
      <w:r w:rsidRPr="000851C0">
        <w:rPr>
          <w:rFonts w:ascii="Times New Roman" w:eastAsia="Times New Roman" w:hAnsi="Times New Roman" w:cs="Times New Roman"/>
          <w:i/>
        </w:rPr>
        <w:t xml:space="preserve"> across studies. </w:t>
      </w:r>
    </w:p>
    <w:tbl>
      <w:tblPr>
        <w:tblStyle w:val="a0"/>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55"/>
        <w:gridCol w:w="1755"/>
        <w:gridCol w:w="1755"/>
        <w:gridCol w:w="1755"/>
      </w:tblGrid>
      <w:tr w:rsidR="005E40CF" w:rsidRPr="000851C0">
        <w:trPr>
          <w:trHeight w:val="520"/>
        </w:trPr>
        <w:tc>
          <w:tcPr>
            <w:tcW w:w="1800" w:type="dxa"/>
            <w:tcBorders>
              <w:left w:val="nil"/>
              <w:bottom w:val="single" w:sz="4" w:space="0" w:color="000000"/>
              <w:right w:val="nil"/>
            </w:tcBorders>
          </w:tcPr>
          <w:p w:rsidR="005E40CF" w:rsidRPr="000851C0" w:rsidRDefault="005E40CF">
            <w:pPr>
              <w:rPr>
                <w:rFonts w:ascii="Times New Roman" w:eastAsia="Times New Roman" w:hAnsi="Times New Roman" w:cs="Times New Roman"/>
              </w:rPr>
            </w:pPr>
          </w:p>
        </w:tc>
        <w:tc>
          <w:tcPr>
            <w:tcW w:w="1755" w:type="dxa"/>
            <w:tcBorders>
              <w:left w:val="nil"/>
              <w:bottom w:val="single" w:sz="4" w:space="0" w:color="000000"/>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Biracial contact</w:t>
            </w:r>
          </w:p>
        </w:tc>
        <w:tc>
          <w:tcPr>
            <w:tcW w:w="1755" w:type="dxa"/>
            <w:tcBorders>
              <w:left w:val="nil"/>
              <w:bottom w:val="single" w:sz="4" w:space="0" w:color="000000"/>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Unique stereotypes</w:t>
            </w:r>
          </w:p>
        </w:tc>
        <w:tc>
          <w:tcPr>
            <w:tcW w:w="1755" w:type="dxa"/>
            <w:tcBorders>
              <w:left w:val="nil"/>
              <w:bottom w:val="single" w:sz="4" w:space="0" w:color="000000"/>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Lower Status overlap</w:t>
            </w:r>
          </w:p>
        </w:tc>
        <w:tc>
          <w:tcPr>
            <w:tcW w:w="1755" w:type="dxa"/>
            <w:tcBorders>
              <w:left w:val="nil"/>
              <w:bottom w:val="single" w:sz="4" w:space="0" w:color="000000"/>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Higher Status Overlap</w:t>
            </w:r>
          </w:p>
        </w:tc>
      </w:tr>
      <w:tr w:rsidR="005E40CF" w:rsidRPr="000851C0">
        <w:trPr>
          <w:trHeight w:val="260"/>
        </w:trPr>
        <w:tc>
          <w:tcPr>
            <w:tcW w:w="1800" w:type="dxa"/>
            <w:tcBorders>
              <w:left w:val="nil"/>
              <w:bottom w:val="nil"/>
              <w:right w:val="nil"/>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1a: B/W</w:t>
            </w:r>
          </w:p>
        </w:tc>
        <w:tc>
          <w:tcPr>
            <w:tcW w:w="1755" w:type="dxa"/>
            <w:tcBorders>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4.03</w:t>
            </w:r>
          </w:p>
        </w:tc>
        <w:tc>
          <w:tcPr>
            <w:tcW w:w="1755" w:type="dxa"/>
            <w:tcBorders>
              <w:left w:val="nil"/>
              <w:bottom w:val="nil"/>
              <w:right w:val="nil"/>
            </w:tcBorders>
          </w:tcPr>
          <w:p w:rsidR="005E40CF" w:rsidRPr="000851C0" w:rsidRDefault="00B56624">
            <w:pPr>
              <w:jc w:val="center"/>
              <w:rPr>
                <w:rFonts w:ascii="Times New Roman" w:eastAsia="Times New Roman" w:hAnsi="Times New Roman" w:cs="Times New Roman"/>
              </w:rPr>
            </w:pPr>
            <w:r>
              <w:rPr>
                <w:rFonts w:ascii="Times New Roman" w:eastAsia="Times New Roman" w:hAnsi="Times New Roman" w:cs="Times New Roman"/>
              </w:rPr>
              <w:t>9</w:t>
            </w:r>
          </w:p>
        </w:tc>
        <w:tc>
          <w:tcPr>
            <w:tcW w:w="1755" w:type="dxa"/>
            <w:tcBorders>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3</w:t>
            </w:r>
          </w:p>
        </w:tc>
        <w:tc>
          <w:tcPr>
            <w:tcW w:w="1755" w:type="dxa"/>
            <w:tcBorders>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3</w:t>
            </w:r>
          </w:p>
        </w:tc>
      </w:tr>
      <w:tr w:rsidR="005E40CF" w:rsidRPr="000851C0">
        <w:trPr>
          <w:trHeight w:val="240"/>
        </w:trPr>
        <w:tc>
          <w:tcPr>
            <w:tcW w:w="1800" w:type="dxa"/>
            <w:tcBorders>
              <w:top w:val="nil"/>
              <w:left w:val="nil"/>
              <w:bottom w:val="nil"/>
              <w:right w:val="nil"/>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1b: A/W</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3.59</w:t>
            </w:r>
          </w:p>
        </w:tc>
        <w:tc>
          <w:tcPr>
            <w:tcW w:w="1755" w:type="dxa"/>
            <w:tcBorders>
              <w:top w:val="nil"/>
              <w:left w:val="nil"/>
              <w:bottom w:val="nil"/>
              <w:right w:val="nil"/>
            </w:tcBorders>
          </w:tcPr>
          <w:p w:rsidR="005E40CF" w:rsidRPr="000851C0" w:rsidRDefault="00B56624">
            <w:pPr>
              <w:jc w:val="center"/>
              <w:rPr>
                <w:rFonts w:ascii="Times New Roman" w:eastAsia="Times New Roman" w:hAnsi="Times New Roman" w:cs="Times New Roman"/>
              </w:rPr>
            </w:pPr>
            <w:r>
              <w:rPr>
                <w:rFonts w:ascii="Times New Roman" w:eastAsia="Times New Roman" w:hAnsi="Times New Roman" w:cs="Times New Roman"/>
              </w:rPr>
              <w:t>4</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9</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4</w:t>
            </w:r>
          </w:p>
        </w:tc>
      </w:tr>
      <w:tr w:rsidR="005E40CF" w:rsidRPr="000851C0">
        <w:trPr>
          <w:trHeight w:val="260"/>
        </w:trPr>
        <w:tc>
          <w:tcPr>
            <w:tcW w:w="1800" w:type="dxa"/>
            <w:tcBorders>
              <w:top w:val="nil"/>
              <w:left w:val="nil"/>
              <w:bottom w:val="nil"/>
              <w:right w:val="nil"/>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1c: B/H</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3.38</w:t>
            </w:r>
          </w:p>
        </w:tc>
        <w:tc>
          <w:tcPr>
            <w:tcW w:w="1755" w:type="dxa"/>
            <w:tcBorders>
              <w:top w:val="nil"/>
              <w:left w:val="nil"/>
              <w:bottom w:val="nil"/>
              <w:right w:val="nil"/>
            </w:tcBorders>
          </w:tcPr>
          <w:p w:rsidR="005E40CF" w:rsidRPr="000851C0" w:rsidRDefault="00B56624">
            <w:pPr>
              <w:jc w:val="center"/>
              <w:rPr>
                <w:rFonts w:ascii="Times New Roman" w:eastAsia="Times New Roman" w:hAnsi="Times New Roman" w:cs="Times New Roman"/>
              </w:rPr>
            </w:pPr>
            <w:r>
              <w:rPr>
                <w:rFonts w:ascii="Times New Roman" w:eastAsia="Times New Roman" w:hAnsi="Times New Roman" w:cs="Times New Roman"/>
              </w:rPr>
              <w:t>5</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9</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7</w:t>
            </w:r>
          </w:p>
        </w:tc>
      </w:tr>
      <w:tr w:rsidR="005E40CF" w:rsidRPr="000851C0">
        <w:trPr>
          <w:trHeight w:val="260"/>
        </w:trPr>
        <w:tc>
          <w:tcPr>
            <w:tcW w:w="1800" w:type="dxa"/>
            <w:tcBorders>
              <w:top w:val="nil"/>
              <w:left w:val="nil"/>
              <w:bottom w:val="nil"/>
              <w:right w:val="nil"/>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1d: B/A</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2.62</w:t>
            </w:r>
          </w:p>
        </w:tc>
        <w:tc>
          <w:tcPr>
            <w:tcW w:w="1755" w:type="dxa"/>
            <w:tcBorders>
              <w:top w:val="nil"/>
              <w:left w:val="nil"/>
              <w:bottom w:val="nil"/>
              <w:right w:val="nil"/>
            </w:tcBorders>
          </w:tcPr>
          <w:p w:rsidR="005E40CF" w:rsidRPr="000851C0" w:rsidRDefault="00B56624">
            <w:pPr>
              <w:jc w:val="center"/>
              <w:rPr>
                <w:rFonts w:ascii="Times New Roman" w:eastAsia="Times New Roman" w:hAnsi="Times New Roman" w:cs="Times New Roman"/>
              </w:rPr>
            </w:pPr>
            <w:r>
              <w:rPr>
                <w:rFonts w:ascii="Times New Roman" w:eastAsia="Times New Roman" w:hAnsi="Times New Roman" w:cs="Times New Roman"/>
              </w:rPr>
              <w:t>7</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4</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7</w:t>
            </w:r>
          </w:p>
        </w:tc>
      </w:tr>
      <w:tr w:rsidR="005E40CF" w:rsidRPr="000851C0">
        <w:trPr>
          <w:trHeight w:val="260"/>
        </w:trPr>
        <w:tc>
          <w:tcPr>
            <w:tcW w:w="1800" w:type="dxa"/>
            <w:tcBorders>
              <w:top w:val="nil"/>
              <w:left w:val="nil"/>
              <w:bottom w:val="nil"/>
              <w:right w:val="nil"/>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1e: A/H</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2.48</w:t>
            </w:r>
          </w:p>
        </w:tc>
        <w:tc>
          <w:tcPr>
            <w:tcW w:w="1755" w:type="dxa"/>
            <w:tcBorders>
              <w:top w:val="nil"/>
              <w:left w:val="nil"/>
              <w:bottom w:val="nil"/>
              <w:right w:val="nil"/>
            </w:tcBorders>
          </w:tcPr>
          <w:p w:rsidR="005E40CF" w:rsidRPr="000851C0" w:rsidRDefault="00B56624">
            <w:pPr>
              <w:jc w:val="center"/>
              <w:rPr>
                <w:rFonts w:ascii="Times New Roman" w:eastAsia="Times New Roman" w:hAnsi="Times New Roman" w:cs="Times New Roman"/>
              </w:rPr>
            </w:pPr>
            <w:r>
              <w:rPr>
                <w:rFonts w:ascii="Times New Roman" w:eastAsia="Times New Roman" w:hAnsi="Times New Roman" w:cs="Times New Roman"/>
              </w:rPr>
              <w:t>6</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7</w:t>
            </w:r>
          </w:p>
        </w:tc>
        <w:tc>
          <w:tcPr>
            <w:tcW w:w="1755" w:type="dxa"/>
            <w:tcBorders>
              <w:top w:val="nil"/>
              <w:left w:val="nil"/>
              <w:bottom w:val="nil"/>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7</w:t>
            </w:r>
          </w:p>
        </w:tc>
      </w:tr>
      <w:tr w:rsidR="005E40CF" w:rsidRPr="000851C0">
        <w:trPr>
          <w:trHeight w:val="240"/>
        </w:trPr>
        <w:tc>
          <w:tcPr>
            <w:tcW w:w="1800" w:type="dxa"/>
            <w:tcBorders>
              <w:top w:val="nil"/>
              <w:left w:val="nil"/>
              <w:bottom w:val="single" w:sz="4" w:space="0" w:color="000000"/>
              <w:right w:val="nil"/>
            </w:tcBorders>
          </w:tcPr>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rPr>
              <w:t>Study 1f: W/H</w:t>
            </w:r>
          </w:p>
        </w:tc>
        <w:tc>
          <w:tcPr>
            <w:tcW w:w="1755" w:type="dxa"/>
            <w:tcBorders>
              <w:top w:val="nil"/>
              <w:left w:val="nil"/>
              <w:bottom w:val="single" w:sz="4" w:space="0" w:color="000000"/>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4.01</w:t>
            </w:r>
          </w:p>
        </w:tc>
        <w:tc>
          <w:tcPr>
            <w:tcW w:w="1755" w:type="dxa"/>
            <w:tcBorders>
              <w:top w:val="nil"/>
              <w:left w:val="nil"/>
              <w:bottom w:val="single" w:sz="4" w:space="0" w:color="000000"/>
              <w:right w:val="nil"/>
            </w:tcBorders>
          </w:tcPr>
          <w:p w:rsidR="005E40CF" w:rsidRPr="000851C0" w:rsidRDefault="00B56624">
            <w:pPr>
              <w:jc w:val="center"/>
              <w:rPr>
                <w:rFonts w:ascii="Times New Roman" w:eastAsia="Times New Roman" w:hAnsi="Times New Roman" w:cs="Times New Roman"/>
              </w:rPr>
            </w:pPr>
            <w:r>
              <w:rPr>
                <w:rFonts w:ascii="Times New Roman" w:eastAsia="Times New Roman" w:hAnsi="Times New Roman" w:cs="Times New Roman"/>
              </w:rPr>
              <w:t>10</w:t>
            </w:r>
          </w:p>
        </w:tc>
        <w:tc>
          <w:tcPr>
            <w:tcW w:w="1755" w:type="dxa"/>
            <w:tcBorders>
              <w:top w:val="nil"/>
              <w:left w:val="nil"/>
              <w:bottom w:val="single" w:sz="4" w:space="0" w:color="000000"/>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7</w:t>
            </w:r>
          </w:p>
        </w:tc>
        <w:tc>
          <w:tcPr>
            <w:tcW w:w="1755" w:type="dxa"/>
            <w:tcBorders>
              <w:top w:val="nil"/>
              <w:left w:val="nil"/>
              <w:bottom w:val="single" w:sz="4" w:space="0" w:color="000000"/>
              <w:right w:val="nil"/>
            </w:tcBorders>
          </w:tcPr>
          <w:p w:rsidR="005E40CF" w:rsidRPr="000851C0" w:rsidRDefault="008D46FE">
            <w:pPr>
              <w:jc w:val="center"/>
              <w:rPr>
                <w:rFonts w:ascii="Times New Roman" w:eastAsia="Times New Roman" w:hAnsi="Times New Roman" w:cs="Times New Roman"/>
              </w:rPr>
            </w:pPr>
            <w:r w:rsidRPr="000851C0">
              <w:rPr>
                <w:rFonts w:ascii="Times New Roman" w:eastAsia="Times New Roman" w:hAnsi="Times New Roman" w:cs="Times New Roman"/>
              </w:rPr>
              <w:t>4</w:t>
            </w:r>
          </w:p>
        </w:tc>
      </w:tr>
    </w:tbl>
    <w:p w:rsidR="005E40CF" w:rsidRPr="000851C0" w:rsidRDefault="005E40CF">
      <w:pPr>
        <w:rPr>
          <w:rFonts w:ascii="Times New Roman" w:eastAsia="Times New Roman" w:hAnsi="Times New Roman" w:cs="Times New Roman"/>
          <w:i/>
        </w:rPr>
      </w:pPr>
    </w:p>
    <w:p w:rsidR="005E40CF" w:rsidRPr="000851C0" w:rsidRDefault="008D46FE">
      <w:pPr>
        <w:rPr>
          <w:rFonts w:ascii="Times New Roman" w:eastAsia="Times New Roman" w:hAnsi="Times New Roman" w:cs="Times New Roman"/>
        </w:rPr>
      </w:pPr>
      <w:r w:rsidRPr="000851C0">
        <w:rPr>
          <w:rFonts w:ascii="Times New Roman" w:eastAsia="Times New Roman" w:hAnsi="Times New Roman" w:cs="Times New Roman"/>
          <w:i/>
        </w:rPr>
        <w:t>Note</w:t>
      </w:r>
      <w:r w:rsidRPr="000851C0">
        <w:rPr>
          <w:rFonts w:ascii="Times New Roman" w:eastAsia="Times New Roman" w:hAnsi="Times New Roman" w:cs="Times New Roman"/>
        </w:rPr>
        <w:t>. Contact was measured on a scale from 1 (</w:t>
      </w:r>
      <w:r w:rsidRPr="000851C0">
        <w:rPr>
          <w:rFonts w:ascii="Times New Roman" w:eastAsia="Times New Roman" w:hAnsi="Times New Roman" w:cs="Times New Roman"/>
          <w:i/>
        </w:rPr>
        <w:t>not much contact</w:t>
      </w:r>
      <w:r w:rsidRPr="000851C0">
        <w:rPr>
          <w:rFonts w:ascii="Times New Roman" w:eastAsia="Times New Roman" w:hAnsi="Times New Roman" w:cs="Times New Roman"/>
        </w:rPr>
        <w:t>) to 7 (</w:t>
      </w:r>
      <w:r w:rsidRPr="000851C0">
        <w:rPr>
          <w:rFonts w:ascii="Times New Roman" w:eastAsia="Times New Roman" w:hAnsi="Times New Roman" w:cs="Times New Roman"/>
          <w:i/>
        </w:rPr>
        <w:t>a lot of contact</w:t>
      </w:r>
      <w:r w:rsidRPr="000851C0">
        <w:rPr>
          <w:rFonts w:ascii="Times New Roman" w:eastAsia="Times New Roman" w:hAnsi="Times New Roman" w:cs="Times New Roman"/>
        </w:rPr>
        <w:t>).</w:t>
      </w:r>
      <w:r w:rsidRPr="000851C0">
        <w:rPr>
          <w:rFonts w:ascii="Times New Roman" w:eastAsia="Times New Roman" w:hAnsi="Times New Roman" w:cs="Times New Roman"/>
          <w:color w:val="000000"/>
        </w:rPr>
        <w:t xml:space="preserve"> </w:t>
      </w:r>
    </w:p>
    <w:p w:rsidR="00935FC1" w:rsidRDefault="00935FC1">
      <w:pPr>
        <w:keepNext/>
        <w:spacing w:line="480" w:lineRule="auto"/>
        <w:rPr>
          <w:rFonts w:ascii="Times New Roman" w:eastAsia="Times New Roman" w:hAnsi="Times New Roman" w:cs="Times New Roman"/>
          <w:b/>
        </w:rPr>
      </w:pPr>
    </w:p>
    <w:p w:rsidR="005E40CF" w:rsidRPr="000851C0" w:rsidRDefault="008D46FE">
      <w:pPr>
        <w:keepNext/>
        <w:spacing w:line="480" w:lineRule="auto"/>
        <w:rPr>
          <w:rFonts w:ascii="Times New Roman" w:eastAsia="Times New Roman" w:hAnsi="Times New Roman" w:cs="Times New Roman"/>
          <w:b/>
        </w:rPr>
      </w:pPr>
      <w:r w:rsidRPr="000851C0">
        <w:rPr>
          <w:rFonts w:ascii="Times New Roman" w:eastAsia="Times New Roman" w:hAnsi="Times New Roman" w:cs="Times New Roman"/>
          <w:b/>
        </w:rPr>
        <w:t>How do Biracial Stereotypes Relate to Monoracial Stereotypes?</w:t>
      </w:r>
    </w:p>
    <w:p w:rsidR="005E40CF" w:rsidRPr="000851C0" w:rsidRDefault="008D46FE">
      <w:pPr>
        <w:keepNext/>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Interestingly, Study 1g showed that stereotypes about biracial people, in general, overlapped with most of the perceived societal stereotypes of biracial Black/White individuals (9 out of 11 stereotypes). </w:t>
      </w:r>
      <w:r w:rsidR="00935FC1">
        <w:rPr>
          <w:rFonts w:ascii="Times New Roman" w:eastAsia="Times New Roman" w:hAnsi="Times New Roman" w:cs="Times New Roman"/>
        </w:rPr>
        <w:t xml:space="preserve"> </w:t>
      </w:r>
      <w:r w:rsidRPr="000851C0">
        <w:rPr>
          <w:rFonts w:ascii="Times New Roman" w:eastAsia="Times New Roman" w:hAnsi="Times New Roman" w:cs="Times New Roman"/>
        </w:rPr>
        <w:t xml:space="preserve">In contrast, biracial Asian/White individuals only overlapped on about half of the stereotypes (5 out of 11) of biracial individuals, generally. </w:t>
      </w:r>
      <w:r w:rsidR="00935FC1">
        <w:rPr>
          <w:rFonts w:ascii="Times New Roman" w:eastAsia="Times New Roman" w:hAnsi="Times New Roman" w:cs="Times New Roman"/>
        </w:rPr>
        <w:t xml:space="preserve"> </w:t>
      </w:r>
      <w:r w:rsidRPr="000851C0">
        <w:rPr>
          <w:rFonts w:ascii="Times New Roman" w:eastAsia="Times New Roman" w:hAnsi="Times New Roman" w:cs="Times New Roman"/>
        </w:rPr>
        <w:t xml:space="preserve">Participants also reported more contact with biracial Black/White individuals than biracial Asian/White individuals (see Table 2). </w:t>
      </w:r>
      <w:r w:rsidR="00935FC1">
        <w:rPr>
          <w:rFonts w:ascii="Times New Roman" w:eastAsia="Times New Roman" w:hAnsi="Times New Roman" w:cs="Times New Roman"/>
        </w:rPr>
        <w:t xml:space="preserve"> </w:t>
      </w:r>
      <w:r w:rsidRPr="000851C0">
        <w:rPr>
          <w:rFonts w:ascii="Times New Roman" w:eastAsia="Times New Roman" w:hAnsi="Times New Roman" w:cs="Times New Roman"/>
        </w:rPr>
        <w:t>This is not surprising, given that biracial Black/White individuals are the most commonly reported biracial group in the U.S. (U.S. Census Bureau, 2012).  A question that emerges from this research is how unique stereotypes of biracial groups are formed.  In other words, what factors led to the development of unique stereotypes about a biracial group</w:t>
      </w:r>
      <w:r w:rsidR="00935FC1">
        <w:rPr>
          <w:rFonts w:ascii="Times New Roman" w:eastAsia="Times New Roman" w:hAnsi="Times New Roman" w:cs="Times New Roman"/>
        </w:rPr>
        <w:t>,</w:t>
      </w:r>
      <w:r w:rsidRPr="000851C0">
        <w:rPr>
          <w:rFonts w:ascii="Times New Roman" w:eastAsia="Times New Roman" w:hAnsi="Times New Roman" w:cs="Times New Roman"/>
        </w:rPr>
        <w:t xml:space="preserve"> rather than a combination of the stereotypes most often applied to their monoracial parent groups? </w:t>
      </w:r>
    </w:p>
    <w:p w:rsidR="005E40CF" w:rsidRPr="000851C0" w:rsidRDefault="008D46FE">
      <w:pPr>
        <w:keepNext/>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One possibility is that biracial groups that are more visible or present in the population have more unique stereotypes.  Thus, having more </w:t>
      </w:r>
      <w:r w:rsidR="00935FC1">
        <w:rPr>
          <w:rFonts w:ascii="Times New Roman" w:eastAsia="Times New Roman" w:hAnsi="Times New Roman" w:cs="Times New Roman"/>
        </w:rPr>
        <w:t>contact</w:t>
      </w:r>
      <w:r w:rsidR="00935FC1" w:rsidRPr="000851C0">
        <w:rPr>
          <w:rFonts w:ascii="Times New Roman" w:eastAsia="Times New Roman" w:hAnsi="Times New Roman" w:cs="Times New Roman"/>
        </w:rPr>
        <w:t xml:space="preserve"> </w:t>
      </w:r>
      <w:r w:rsidRPr="000851C0">
        <w:rPr>
          <w:rFonts w:ascii="Times New Roman" w:eastAsia="Times New Roman" w:hAnsi="Times New Roman" w:cs="Times New Roman"/>
        </w:rPr>
        <w:t xml:space="preserve">with a biracial group may lead to the development of more unique (non-overlapping with monoracial parent </w:t>
      </w:r>
      <w:r w:rsidRPr="000851C0">
        <w:rPr>
          <w:rFonts w:ascii="Times New Roman" w:eastAsia="Times New Roman" w:hAnsi="Times New Roman" w:cs="Times New Roman"/>
        </w:rPr>
        <w:lastRenderedPageBreak/>
        <w:t xml:space="preserve">groups) stereotypes about them.  However, as illustrated at the aggregate level in Table 2, the number of unique stereotypes applied to a given biracial group seems to be independent of the amount of contact </w:t>
      </w:r>
      <w:r w:rsidR="00935FC1">
        <w:rPr>
          <w:rFonts w:ascii="Times New Roman" w:eastAsia="Times New Roman" w:hAnsi="Times New Roman" w:cs="Times New Roman"/>
        </w:rPr>
        <w:t xml:space="preserve">(at the group level) </w:t>
      </w:r>
      <w:r w:rsidRPr="000851C0">
        <w:rPr>
          <w:rFonts w:ascii="Times New Roman" w:eastAsia="Times New Roman" w:hAnsi="Times New Roman" w:cs="Times New Roman"/>
        </w:rPr>
        <w:t xml:space="preserve">participants had with that biracial group.  The groups with whom participants reported having the most (biracial Black/White individuals) and the least contact (biracial Asian/Hispanic and biracial Black/Asian individuals) were attributed a similar number of unique stereotypes.     </w:t>
      </w:r>
    </w:p>
    <w:p w:rsidR="005E40CF"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An associated possibility is that individuals may use causal reasoning to combine groups with stereotypes that are perceived to be at odds with one another (Kunda, Miller, &amp; Claire, 1990).  For instance, if participants are trying to form an impression of biracial Black/Asian individuals, they may imagine the types of Asian and Black people who would form a relationship and have children together.  This may provide fodder for speculation about the </w:t>
      </w:r>
      <w:r w:rsidR="00935FC1">
        <w:rPr>
          <w:rFonts w:ascii="Times New Roman" w:eastAsia="Times New Roman" w:hAnsi="Times New Roman" w:cs="Times New Roman"/>
        </w:rPr>
        <w:t>ethnic</w:t>
      </w:r>
      <w:r w:rsidR="00935FC1" w:rsidRPr="000851C0">
        <w:rPr>
          <w:rFonts w:ascii="Times New Roman" w:eastAsia="Times New Roman" w:hAnsi="Times New Roman" w:cs="Times New Roman"/>
        </w:rPr>
        <w:t xml:space="preserve"> </w:t>
      </w:r>
      <w:r w:rsidRPr="000851C0">
        <w:rPr>
          <w:rFonts w:ascii="Times New Roman" w:eastAsia="Times New Roman" w:hAnsi="Times New Roman" w:cs="Times New Roman"/>
        </w:rPr>
        <w:t xml:space="preserve">and cultural background of biracial Black/Asian individuals.  Previous research has shown that when combining two disparate pieces of social information about an individual (e.g., Harvard-educated and carpenter), people employ causal reasoning to form impressions (Kunda et al., 1990).  This type of causal reasoning is supported by participants’ open-ended responses, which often referenced parents’ motivations for engaging in an interracial relationship (e.g., greed, desperation), and family structure (e.g., come from a broken home, Asian mom and Black dad, mom has children with many different men).  Future work should further investigate the causal thought processes individuals go through to form impressions and stereotypes about biracial individuals and groups. </w:t>
      </w:r>
    </w:p>
    <w:p w:rsidR="00935FC1" w:rsidRDefault="00935FC1">
      <w:pPr>
        <w:spacing w:line="480" w:lineRule="auto"/>
        <w:ind w:firstLine="720"/>
        <w:rPr>
          <w:rFonts w:ascii="Times New Roman" w:eastAsia="Times New Roman" w:hAnsi="Times New Roman" w:cs="Times New Roman"/>
        </w:rPr>
      </w:pPr>
    </w:p>
    <w:p w:rsidR="00935FC1" w:rsidRPr="000851C0" w:rsidRDefault="00935FC1">
      <w:pPr>
        <w:spacing w:line="480" w:lineRule="auto"/>
        <w:ind w:firstLine="720"/>
        <w:rPr>
          <w:rFonts w:ascii="Times New Roman" w:eastAsia="Times New Roman" w:hAnsi="Times New Roman" w:cs="Times New Roman"/>
        </w:rPr>
      </w:pPr>
    </w:p>
    <w:p w:rsidR="005E40CF" w:rsidRPr="000851C0" w:rsidRDefault="008D46FE">
      <w:pPr>
        <w:spacing w:line="480" w:lineRule="auto"/>
        <w:rPr>
          <w:rFonts w:ascii="Times New Roman" w:eastAsia="Times New Roman" w:hAnsi="Times New Roman" w:cs="Times New Roman"/>
          <w:b/>
        </w:rPr>
      </w:pPr>
      <w:r w:rsidRPr="000851C0">
        <w:rPr>
          <w:rFonts w:ascii="Times New Roman" w:eastAsia="Times New Roman" w:hAnsi="Times New Roman" w:cs="Times New Roman"/>
          <w:b/>
        </w:rPr>
        <w:lastRenderedPageBreak/>
        <w:t>Limitations and Future Directions</w:t>
      </w:r>
    </w:p>
    <w:p w:rsidR="005E40CF" w:rsidRPr="000851C0" w:rsidRDefault="008D46FE">
      <w:pPr>
        <w:spacing w:line="480" w:lineRule="auto"/>
        <w:rPr>
          <w:rFonts w:ascii="Times New Roman" w:eastAsia="Times New Roman" w:hAnsi="Times New Roman" w:cs="Times New Roman"/>
        </w:rPr>
      </w:pPr>
      <w:r w:rsidRPr="000851C0">
        <w:rPr>
          <w:rFonts w:ascii="Times New Roman" w:eastAsia="Times New Roman" w:hAnsi="Times New Roman" w:cs="Times New Roman"/>
        </w:rPr>
        <w:tab/>
        <w:t xml:space="preserve">A limitation of the current set of studies is that the samples that rated each individual group were somewhat small by current standards.  Thus, the specific stereotypes attributed to each group should be viewed with some caution.  We do note, however, that the stereotypes most frequently applied to each group were fairly consistent across studies, although there were some groups (e.g., biracial Black/Hispanic individuals) that were only evaluated by a single participant sample.  Future research should therefore replicate this work with a larger sample for generalizability purposes.  Our samples were predominately White and none of the other racial or ethnic groups were large enough to statistically examine separately.  Thus, the current findings largely represent the stereotypes of White individuals in the U.S. and future work should examine how perceptions of biracial individuals vary across different racial groups. </w:t>
      </w:r>
    </w:p>
    <w:p w:rsidR="005E40CF"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Furthermore, the valence (positive or negative) of the stereotypes attributed to monoracial parent groups may also be an important predictor of the number and valence of unique stereotypes attributed to biracial groups. </w:t>
      </w:r>
      <w:r w:rsidR="00935FC1">
        <w:rPr>
          <w:rFonts w:ascii="Times New Roman" w:eastAsia="Times New Roman" w:hAnsi="Times New Roman" w:cs="Times New Roman"/>
        </w:rPr>
        <w:t xml:space="preserve"> </w:t>
      </w:r>
      <w:r w:rsidRPr="000851C0">
        <w:rPr>
          <w:rFonts w:ascii="Times New Roman" w:eastAsia="Times New Roman" w:hAnsi="Times New Roman" w:cs="Times New Roman"/>
        </w:rPr>
        <w:t xml:space="preserve">We found that biracial Black/Hispanic individuals were largely attributed negative stereotypes.  This may be explained by previous work showing that in the U.S., Black individuals and Hispanic individuals tend to be perceived more negatively (lower in competence and warmth), than White and Asian individuals (Fiske, Cuddy, Glick, &amp; Xu, 2002).  This is also consistent with past work indicating that having dual minority statuses equates to more negative perceptions and experiences (e.g., Gonzales, Blanton, &amp; Williams, 2002; Purdie-Vaughns &amp; Eibach, 2008).  Taken together, these results suggest that there may be an additive effect of monoracial parent group stereotypes, such that participants perceive biracial Black/Hispanic </w:t>
      </w:r>
      <w:r w:rsidRPr="000851C0">
        <w:rPr>
          <w:rFonts w:ascii="Times New Roman" w:eastAsia="Times New Roman" w:hAnsi="Times New Roman" w:cs="Times New Roman"/>
        </w:rPr>
        <w:lastRenderedPageBreak/>
        <w:t>individuals particularly negatively</w:t>
      </w:r>
      <w:r w:rsidR="00935FC1">
        <w:rPr>
          <w:rFonts w:ascii="Times New Roman" w:eastAsia="Times New Roman" w:hAnsi="Times New Roman" w:cs="Times New Roman"/>
        </w:rPr>
        <w:t>,</w:t>
      </w:r>
      <w:r w:rsidRPr="000851C0">
        <w:rPr>
          <w:rFonts w:ascii="Times New Roman" w:eastAsia="Times New Roman" w:hAnsi="Times New Roman" w:cs="Times New Roman"/>
        </w:rPr>
        <w:t xml:space="preserve"> because there are negative stereotypes associated with both of their monoracial parent groups.  Future research should examine whether the stereotypes of biracial Black/Hispanic individuals are as negative as our data suggest and whether other groups of biracial individuals that combine negatively stereotyped monoracial parent groups (e.g., biracial Black/Arab individuals) are also disproportionately attributed negative unique stereotypes.  Moreover, given that several countries have Black Hispanic or Afro-Latinx populations (e.g., Cuba, Dominican Republic), future research should examine the extent to which the stereotypes applied to biracial Black/Hispanic individuals differ from the stereotypes applied to ethnically Hispanic Black individuals.         </w:t>
      </w:r>
    </w:p>
    <w:p w:rsidR="005E40CF"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Finally, we also believe that the growing biracial demographic may present an important opportunity to develop the literature on intersectionality.  Previous intersectionality work has largely focused on the intersection of identities across two social domains (e.g., race and gender), whereas biracial populations present the opportunity to explore the overlap of two identities within a single social domain (i.e., race).  In fact, recent work has demonstrated that race is “gendered” meaning that some racial categories are more directly associated with certain genders over others (e.g., Black with men; Johnson, Freeman, &amp; Pauker, 2012).  This suggests that biracial Black/Asian individuals may be stereotyped quite differently, depending on their gender, such that biracial Black/Asian women may be stereotyped in line with Asian stereotypes and biracial Black/Asian men may be stereotyped in line with Black stereotypes.  Future work will be critical for determining whether and how the stereotypes applied to biracial individuals vary as a function of their gender. </w:t>
      </w:r>
    </w:p>
    <w:p w:rsidR="00935FC1" w:rsidRPr="000851C0" w:rsidRDefault="00935FC1">
      <w:pPr>
        <w:spacing w:line="480" w:lineRule="auto"/>
        <w:ind w:firstLine="720"/>
        <w:rPr>
          <w:rFonts w:ascii="Times New Roman" w:eastAsia="Times New Roman" w:hAnsi="Times New Roman" w:cs="Times New Roman"/>
          <w:b/>
        </w:rPr>
      </w:pPr>
    </w:p>
    <w:p w:rsidR="005E40CF" w:rsidRPr="000851C0" w:rsidRDefault="008D46FE">
      <w:pPr>
        <w:spacing w:line="480" w:lineRule="auto"/>
        <w:rPr>
          <w:rFonts w:ascii="Times New Roman" w:eastAsia="Times New Roman" w:hAnsi="Times New Roman" w:cs="Times New Roman"/>
        </w:rPr>
      </w:pPr>
      <w:r w:rsidRPr="000851C0">
        <w:rPr>
          <w:rFonts w:ascii="Times New Roman" w:eastAsia="Times New Roman" w:hAnsi="Times New Roman" w:cs="Times New Roman"/>
          <w:b/>
        </w:rPr>
        <w:lastRenderedPageBreak/>
        <w:t>Conclusion</w:t>
      </w:r>
    </w:p>
    <w:p w:rsidR="00A81CC4" w:rsidRPr="000851C0" w:rsidRDefault="008D46FE">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rPr>
        <w:t xml:space="preserve">In sum, this research marks the first to date to comprehensively document the developing stereotypes about the growing biracial population in the U.S. </w:t>
      </w:r>
      <w:r w:rsidR="00935FC1">
        <w:rPr>
          <w:rFonts w:ascii="Times New Roman" w:eastAsia="Times New Roman" w:hAnsi="Times New Roman" w:cs="Times New Roman"/>
        </w:rPr>
        <w:t xml:space="preserve"> </w:t>
      </w:r>
      <w:r w:rsidRPr="000851C0">
        <w:rPr>
          <w:rFonts w:ascii="Times New Roman" w:eastAsia="Times New Roman" w:hAnsi="Times New Roman" w:cs="Times New Roman"/>
        </w:rPr>
        <w:t xml:space="preserve">This work is also among the first to begin the needed discussions surrounding possible within-group differences for perceptions of the biracial demographic. </w:t>
      </w:r>
      <w:r w:rsidR="00935FC1">
        <w:rPr>
          <w:rFonts w:ascii="Times New Roman" w:eastAsia="Times New Roman" w:hAnsi="Times New Roman" w:cs="Times New Roman"/>
        </w:rPr>
        <w:t xml:space="preserve"> </w:t>
      </w:r>
      <w:r w:rsidRPr="000851C0">
        <w:rPr>
          <w:rFonts w:ascii="Times New Roman" w:eastAsia="Times New Roman" w:hAnsi="Times New Roman" w:cs="Times New Roman"/>
        </w:rPr>
        <w:t xml:space="preserve">Our data suggest that </w:t>
      </w:r>
      <w:r w:rsidR="00935FC1">
        <w:rPr>
          <w:rFonts w:ascii="Times New Roman" w:eastAsia="Times New Roman" w:hAnsi="Times New Roman" w:cs="Times New Roman"/>
        </w:rPr>
        <w:t xml:space="preserve">there are universal stereotypes of biracial individuals, namely that they are </w:t>
      </w:r>
      <w:r w:rsidR="00A81CC4">
        <w:rPr>
          <w:rFonts w:ascii="Times New Roman" w:eastAsia="Times New Roman" w:hAnsi="Times New Roman" w:cs="Times New Roman"/>
        </w:rPr>
        <w:t xml:space="preserve">attractive and struggle with belonging.  However, we also found that </w:t>
      </w:r>
      <w:r w:rsidRPr="000851C0">
        <w:rPr>
          <w:rFonts w:ascii="Times New Roman" w:eastAsia="Times New Roman" w:hAnsi="Times New Roman" w:cs="Times New Roman"/>
        </w:rPr>
        <w:t xml:space="preserve">the perceived societal stereotypes about biracial groups vary greatly. </w:t>
      </w:r>
      <w:r w:rsidR="00935FC1">
        <w:rPr>
          <w:rFonts w:ascii="Times New Roman" w:eastAsia="Times New Roman" w:hAnsi="Times New Roman" w:cs="Times New Roman"/>
        </w:rPr>
        <w:t xml:space="preserve"> </w:t>
      </w:r>
      <w:r w:rsidRPr="000851C0">
        <w:rPr>
          <w:rFonts w:ascii="Times New Roman" w:eastAsia="Times New Roman" w:hAnsi="Times New Roman" w:cs="Times New Roman"/>
        </w:rPr>
        <w:t xml:space="preserve">Although some biracial groups share a lot of stereotypes with their monoracial parent groups (e.g., biracial Asian/White individuals), other groups are stereotyped in ways that are largely distinct from their monoracial parent groups (e.g., biracial Black/White individuals). </w:t>
      </w:r>
      <w:r w:rsidR="00935FC1">
        <w:rPr>
          <w:rFonts w:ascii="Times New Roman" w:eastAsia="Times New Roman" w:hAnsi="Times New Roman" w:cs="Times New Roman"/>
        </w:rPr>
        <w:t xml:space="preserve"> </w:t>
      </w:r>
      <w:r w:rsidRPr="000851C0">
        <w:rPr>
          <w:rFonts w:ascii="Times New Roman" w:eastAsia="Times New Roman" w:hAnsi="Times New Roman" w:cs="Times New Roman"/>
        </w:rPr>
        <w:t>Furthermore, we show that when researchers use the term “biracial,” it is clearly important to specify which biracial group is of interest, because the default biracial group may be biracial Black/White individuals.</w:t>
      </w:r>
      <w:r w:rsidR="00A81CC4">
        <w:rPr>
          <w:rFonts w:ascii="Times New Roman" w:eastAsia="Times New Roman" w:hAnsi="Times New Roman" w:cs="Times New Roman"/>
        </w:rPr>
        <w:t xml:space="preserve">  </w:t>
      </w:r>
    </w:p>
    <w:p w:rsidR="005E40CF" w:rsidRPr="000851C0" w:rsidRDefault="008D46FE" w:rsidP="00A81CC4">
      <w:pPr>
        <w:spacing w:line="480" w:lineRule="auto"/>
        <w:ind w:firstLine="720"/>
        <w:rPr>
          <w:rFonts w:ascii="Times New Roman" w:eastAsia="Times New Roman" w:hAnsi="Times New Roman" w:cs="Times New Roman"/>
        </w:rPr>
      </w:pPr>
      <w:r w:rsidRPr="000851C0">
        <w:rPr>
          <w:rFonts w:ascii="Times New Roman" w:eastAsia="Times New Roman" w:hAnsi="Times New Roman" w:cs="Times New Roman"/>
          <w:color w:val="000000"/>
        </w:rPr>
        <w:t xml:space="preserve">Identifying the stereotypes that are applied to the biracial demographic will help further our limited understanding surrounding biracial social experiences and treatment. </w:t>
      </w:r>
      <w:r w:rsidR="00A81CC4">
        <w:rPr>
          <w:rFonts w:ascii="Times New Roman" w:eastAsia="Times New Roman" w:hAnsi="Times New Roman" w:cs="Times New Roman"/>
          <w:color w:val="000000"/>
        </w:rPr>
        <w:t xml:space="preserve"> </w:t>
      </w:r>
      <w:r w:rsidRPr="000851C0">
        <w:rPr>
          <w:rFonts w:ascii="Times New Roman" w:eastAsia="Times New Roman" w:hAnsi="Times New Roman" w:cs="Times New Roman"/>
          <w:color w:val="000000"/>
        </w:rPr>
        <w:t xml:space="preserve">Beyond this, examination of the stereotypes that are applied to various biracial groups and the factors that predict them may provide important insight into the development of stereotypes, more broadly. </w:t>
      </w:r>
      <w:r w:rsidR="00A81CC4">
        <w:rPr>
          <w:rFonts w:ascii="Times New Roman" w:eastAsia="Times New Roman" w:hAnsi="Times New Roman" w:cs="Times New Roman"/>
          <w:color w:val="000000"/>
        </w:rPr>
        <w:t xml:space="preserve"> In the current studies, </w:t>
      </w:r>
      <w:r w:rsidR="00A81CC4">
        <w:rPr>
          <w:rFonts w:ascii="Times New Roman" w:eastAsia="Times New Roman" w:hAnsi="Times New Roman" w:cs="Times New Roman"/>
        </w:rPr>
        <w:t>contrary to the literature on racial categorization of biracial individuals, we failed to find consistent evidence of trait hypodescent.  Thus, biracial individuals were not consistently considered to be more similar or share more stereotypes with their lower status monoracial parent group</w:t>
      </w:r>
      <w:r w:rsidR="002F4BFF">
        <w:rPr>
          <w:rFonts w:ascii="Times New Roman" w:eastAsia="Times New Roman" w:hAnsi="Times New Roman" w:cs="Times New Roman"/>
        </w:rPr>
        <w:t>, and this</w:t>
      </w:r>
      <w:r w:rsidR="00A81CC4">
        <w:rPr>
          <w:rFonts w:ascii="Times New Roman" w:eastAsia="Times New Roman" w:hAnsi="Times New Roman" w:cs="Times New Roman"/>
        </w:rPr>
        <w:t xml:space="preserve"> did not vary as a function of contact with that particular biracial group.</w:t>
      </w:r>
      <w:r w:rsidR="002F4BFF">
        <w:rPr>
          <w:rFonts w:ascii="Times New Roman" w:eastAsia="Times New Roman" w:hAnsi="Times New Roman" w:cs="Times New Roman"/>
        </w:rPr>
        <w:t xml:space="preserve">  This work provides an initial test of some of the factors (hypodescent, contact) that could theoretically </w:t>
      </w:r>
      <w:r w:rsidR="002F4BFF">
        <w:rPr>
          <w:rFonts w:ascii="Times New Roman" w:eastAsia="Times New Roman" w:hAnsi="Times New Roman" w:cs="Times New Roman"/>
        </w:rPr>
        <w:lastRenderedPageBreak/>
        <w:t xml:space="preserve">contribute to the development of biracial stereotypes, though many others remain untested (e.g., </w:t>
      </w:r>
      <w:proofErr w:type="spellStart"/>
      <w:r w:rsidR="002F4BFF">
        <w:rPr>
          <w:rFonts w:ascii="Times New Roman" w:eastAsia="Times New Roman" w:hAnsi="Times New Roman" w:cs="Times New Roman"/>
        </w:rPr>
        <w:t>phenotypicality</w:t>
      </w:r>
      <w:proofErr w:type="spellEnd"/>
      <w:r w:rsidR="002F4BFF">
        <w:rPr>
          <w:rFonts w:ascii="Times New Roman" w:eastAsia="Times New Roman" w:hAnsi="Times New Roman" w:cs="Times New Roman"/>
        </w:rPr>
        <w:t>, exposure).</w:t>
      </w:r>
      <w:r w:rsidR="00A81CC4">
        <w:rPr>
          <w:rFonts w:ascii="Times New Roman" w:eastAsia="Times New Roman" w:hAnsi="Times New Roman" w:cs="Times New Roman"/>
        </w:rPr>
        <w:t xml:space="preserve"> </w:t>
      </w:r>
      <w:r w:rsidR="00A81CC4" w:rsidRPr="000851C0">
        <w:rPr>
          <w:rFonts w:ascii="Times New Roman" w:eastAsia="Times New Roman" w:hAnsi="Times New Roman" w:cs="Times New Roman"/>
        </w:rPr>
        <w:t xml:space="preserve"> </w:t>
      </w:r>
      <w:r w:rsidR="00A81CC4">
        <w:rPr>
          <w:rFonts w:ascii="Times New Roman" w:eastAsia="Times New Roman" w:hAnsi="Times New Roman" w:cs="Times New Roman"/>
          <w:color w:val="000000"/>
        </w:rPr>
        <w:t>G</w:t>
      </w:r>
      <w:r w:rsidRPr="000851C0">
        <w:rPr>
          <w:rFonts w:ascii="Times New Roman" w:eastAsia="Times New Roman" w:hAnsi="Times New Roman" w:cs="Times New Roman"/>
          <w:color w:val="000000"/>
        </w:rPr>
        <w:t xml:space="preserve">iven the increasing size and visibility of the biracial population in the U.S., researchers </w:t>
      </w:r>
      <w:r w:rsidR="002F4BFF">
        <w:rPr>
          <w:rFonts w:ascii="Times New Roman" w:eastAsia="Times New Roman" w:hAnsi="Times New Roman" w:cs="Times New Roman"/>
          <w:color w:val="000000"/>
        </w:rPr>
        <w:t xml:space="preserve">now </w:t>
      </w:r>
      <w:r w:rsidRPr="000851C0">
        <w:rPr>
          <w:rFonts w:ascii="Times New Roman" w:eastAsia="Times New Roman" w:hAnsi="Times New Roman" w:cs="Times New Roman"/>
          <w:color w:val="000000"/>
        </w:rPr>
        <w:t xml:space="preserve">have the opportunity to examine the factors that predict the formation, change, and content of stereotypes as they become established within the broader culture. </w:t>
      </w:r>
      <w:r w:rsidR="002F4BFF">
        <w:rPr>
          <w:rFonts w:ascii="Times New Roman" w:eastAsia="Times New Roman" w:hAnsi="Times New Roman" w:cs="Times New Roman"/>
          <w:color w:val="000000"/>
        </w:rPr>
        <w:t xml:space="preserve"> </w:t>
      </w:r>
      <w:r w:rsidRPr="000851C0">
        <w:rPr>
          <w:rFonts w:ascii="Times New Roman" w:eastAsia="Times New Roman" w:hAnsi="Times New Roman" w:cs="Times New Roman"/>
          <w:color w:val="000000"/>
        </w:rPr>
        <w:t xml:space="preserve"> </w:t>
      </w:r>
    </w:p>
    <w:p w:rsidR="005E40CF" w:rsidRPr="000851C0" w:rsidRDefault="008D46FE">
      <w:pPr>
        <w:spacing w:line="480" w:lineRule="auto"/>
        <w:jc w:val="center"/>
        <w:rPr>
          <w:rFonts w:ascii="Times New Roman" w:eastAsia="Times New Roman" w:hAnsi="Times New Roman" w:cs="Times New Roman"/>
          <w:b/>
          <w:highlight w:val="white"/>
        </w:rPr>
      </w:pPr>
      <w:r w:rsidRPr="000851C0">
        <w:rPr>
          <w:rFonts w:ascii="Times New Roman" w:hAnsi="Times New Roman" w:cs="Times New Roman"/>
        </w:rPr>
        <w:br w:type="page"/>
      </w:r>
    </w:p>
    <w:p w:rsidR="005E40CF" w:rsidRPr="000851C0" w:rsidRDefault="008D46FE">
      <w:pPr>
        <w:spacing w:line="480" w:lineRule="auto"/>
        <w:jc w:val="center"/>
        <w:rPr>
          <w:rFonts w:ascii="Times New Roman" w:eastAsia="Times New Roman" w:hAnsi="Times New Roman" w:cs="Times New Roman"/>
          <w:b/>
          <w:highlight w:val="white"/>
        </w:rPr>
      </w:pPr>
      <w:r w:rsidRPr="000851C0">
        <w:rPr>
          <w:rFonts w:ascii="Times New Roman" w:eastAsia="Times New Roman" w:hAnsi="Times New Roman" w:cs="Times New Roman"/>
          <w:b/>
          <w:highlight w:val="white"/>
        </w:rPr>
        <w:lastRenderedPageBreak/>
        <w:t>References</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Allport, G. W. (1954). The nature of prejudice. Cambridge, MA: Perseus Books.</w:t>
      </w:r>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highlight w:val="white"/>
        </w:rPr>
        <w:t xml:space="preserve">Amodio, D. M., &amp; Devine, P. G. (2006). Stereotyping and evaluation in implicit race bias: evidence for independent constructs and unique effects on behavior. </w:t>
      </w:r>
      <w:r w:rsidRPr="000851C0">
        <w:rPr>
          <w:rFonts w:ascii="Times New Roman" w:eastAsia="Times New Roman" w:hAnsi="Times New Roman" w:cs="Times New Roman"/>
          <w:i/>
          <w:highlight w:val="white"/>
        </w:rPr>
        <w:t>Journal of Personality and Social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91</w:t>
      </w:r>
      <w:r w:rsidRPr="000851C0">
        <w:rPr>
          <w:rFonts w:ascii="Times New Roman" w:eastAsia="Times New Roman" w:hAnsi="Times New Roman" w:cs="Times New Roman"/>
          <w:highlight w:val="white"/>
        </w:rPr>
        <w:t>, 652–661. https://doi.org/</w:t>
      </w:r>
      <w:r w:rsidRPr="000851C0">
        <w:rPr>
          <w:rFonts w:ascii="Times New Roman" w:eastAsia="Times New Roman" w:hAnsi="Times New Roman" w:cs="Times New Roman"/>
        </w:rPr>
        <w:t>10.1037/0022-3514.91.4.652</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Blascovich, J., Wyer, N. A., Swart, L. A., &amp; Kibler, J. L. (1997). Racism and racial categorization. </w:t>
      </w:r>
      <w:r w:rsidRPr="000851C0">
        <w:rPr>
          <w:rFonts w:ascii="Times New Roman" w:eastAsia="Times New Roman" w:hAnsi="Times New Roman" w:cs="Times New Roman"/>
          <w:i/>
          <w:highlight w:val="white"/>
        </w:rPr>
        <w:t>Journal of Personality and Social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72</w:t>
      </w:r>
      <w:r w:rsidRPr="000851C0">
        <w:rPr>
          <w:rFonts w:ascii="Times New Roman" w:eastAsia="Times New Roman" w:hAnsi="Times New Roman" w:cs="Times New Roman"/>
          <w:highlight w:val="white"/>
        </w:rPr>
        <w:t>, 1364–1372.</w:t>
      </w:r>
      <w:r w:rsidRPr="000851C0">
        <w:rPr>
          <w:rFonts w:ascii="Times New Roman" w:eastAsia="Times New Roman" w:hAnsi="Times New Roman" w:cs="Times New Roman"/>
        </w:rPr>
        <w:t xml:space="preserve"> </w:t>
      </w:r>
      <w:r w:rsidRPr="000851C0">
        <w:rPr>
          <w:rFonts w:ascii="Times New Roman" w:eastAsia="Times New Roman" w:hAnsi="Times New Roman" w:cs="Times New Roman"/>
          <w:highlight w:val="white"/>
        </w:rPr>
        <w:t>https://doi.org/10.1037/0022-3514.72.6.1364</w:t>
      </w:r>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rPr>
        <w:t xml:space="preserve">Charmaraman, L., Woo, M., Quach, A., &amp; Erkut, S. (2014). How have researchers studied multiracial populations? A content and methodological review of 20 years of research. </w:t>
      </w:r>
      <w:r w:rsidRPr="000851C0">
        <w:rPr>
          <w:rFonts w:ascii="Times New Roman" w:eastAsia="Times New Roman" w:hAnsi="Times New Roman" w:cs="Times New Roman"/>
          <w:i/>
        </w:rPr>
        <w:t>Cultural Diversity and Ethnic Minority Psychology, 20</w:t>
      </w:r>
      <w:r w:rsidRPr="000851C0">
        <w:rPr>
          <w:rFonts w:ascii="Times New Roman" w:eastAsia="Times New Roman" w:hAnsi="Times New Roman" w:cs="Times New Roman"/>
        </w:rPr>
        <w:t>, 336</w:t>
      </w:r>
      <w:r w:rsidRPr="000851C0">
        <w:rPr>
          <w:rFonts w:ascii="Times New Roman" w:eastAsia="Times New Roman" w:hAnsi="Times New Roman" w:cs="Times New Roman"/>
          <w:highlight w:val="white"/>
        </w:rPr>
        <w:t>–352</w:t>
      </w:r>
      <w:r w:rsidRPr="000851C0">
        <w:rPr>
          <w:rFonts w:ascii="Times New Roman" w:eastAsia="Times New Roman" w:hAnsi="Times New Roman" w:cs="Times New Roman"/>
        </w:rPr>
        <w:t>. https://doi.org/10.1037/a0035437</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Chen, J. M., &amp; Hamilton, D. L. (2012). Natural ambiguities: Racial categorization of multiracial individuals. </w:t>
      </w:r>
      <w:r w:rsidRPr="000851C0">
        <w:rPr>
          <w:rFonts w:ascii="Times New Roman" w:eastAsia="Times New Roman" w:hAnsi="Times New Roman" w:cs="Times New Roman"/>
          <w:i/>
          <w:highlight w:val="white"/>
        </w:rPr>
        <w:t>Journal of Experimental Social Psychology, 48</w:t>
      </w:r>
      <w:r w:rsidRPr="000851C0">
        <w:rPr>
          <w:rFonts w:ascii="Times New Roman" w:eastAsia="Times New Roman" w:hAnsi="Times New Roman" w:cs="Times New Roman"/>
          <w:highlight w:val="white"/>
        </w:rPr>
        <w:t>, 152–164. https://doi.org/10.1016/j.jesp.2011.10.005</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Chen, J. M., Kteily, N. S., &amp; Ho, A. K. (2018). Whose side are you on? Asian Americans’ mistrust of Asian-White biracials predicts more exclusion from the ingroup. </w:t>
      </w:r>
      <w:r w:rsidRPr="000851C0">
        <w:rPr>
          <w:rFonts w:ascii="Times New Roman" w:eastAsia="Times New Roman" w:hAnsi="Times New Roman" w:cs="Times New Roman"/>
          <w:i/>
          <w:highlight w:val="white"/>
        </w:rPr>
        <w:t>Personality and Social Psychology Bulletin</w:t>
      </w:r>
      <w:r w:rsidRPr="000851C0">
        <w:rPr>
          <w:rFonts w:ascii="Times New Roman" w:eastAsia="Times New Roman" w:hAnsi="Times New Roman" w:cs="Times New Roman"/>
          <w:highlight w:val="white"/>
        </w:rPr>
        <w:t xml:space="preserve">. Advance online publication. </w:t>
      </w:r>
      <w:r w:rsidRPr="000851C0">
        <w:rPr>
          <w:rFonts w:ascii="Times New Roman" w:eastAsia="Times New Roman" w:hAnsi="Times New Roman" w:cs="Times New Roman"/>
        </w:rPr>
        <w:t>https://doi.org/10.1177/0146167218798032</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Chen, J. M., Moons, W. G., Gaither, S. E., Hamilton, D. L., &amp; Sherman, J. W. (2014). Motivation to control prejudice predicts categorization of multiracials. </w:t>
      </w:r>
      <w:r w:rsidRPr="000851C0">
        <w:rPr>
          <w:rFonts w:ascii="Times New Roman" w:eastAsia="Times New Roman" w:hAnsi="Times New Roman" w:cs="Times New Roman"/>
          <w:i/>
          <w:highlight w:val="white"/>
        </w:rPr>
        <w:t xml:space="preserve">Personality </w:t>
      </w:r>
      <w:r w:rsidRPr="000851C0">
        <w:rPr>
          <w:rFonts w:ascii="Times New Roman" w:eastAsia="Times New Roman" w:hAnsi="Times New Roman" w:cs="Times New Roman"/>
          <w:i/>
          <w:highlight w:val="white"/>
        </w:rPr>
        <w:lastRenderedPageBreak/>
        <w:t>and Social Psychology Bulletin, 40</w:t>
      </w:r>
      <w:r w:rsidRPr="000851C0">
        <w:rPr>
          <w:rFonts w:ascii="Times New Roman" w:eastAsia="Times New Roman" w:hAnsi="Times New Roman" w:cs="Times New Roman"/>
          <w:highlight w:val="white"/>
        </w:rPr>
        <w:t>, 590–603. https://doi.org/10.1177/0146167213520457</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Chen, J. M., Pauker, K., Gaither, S. E., Hamilton, D. L., &amp; Sherman, J. W. (2018). </w:t>
      </w:r>
      <w:proofErr w:type="gramStart"/>
      <w:r w:rsidRPr="000851C0">
        <w:rPr>
          <w:rFonts w:ascii="Times New Roman" w:eastAsia="Times New Roman" w:hAnsi="Times New Roman" w:cs="Times New Roman"/>
          <w:highlight w:val="white"/>
        </w:rPr>
        <w:t>Black  +</w:t>
      </w:r>
      <w:proofErr w:type="gramEnd"/>
      <w:r w:rsidRPr="000851C0">
        <w:rPr>
          <w:rFonts w:ascii="Times New Roman" w:eastAsia="Times New Roman" w:hAnsi="Times New Roman" w:cs="Times New Roman"/>
          <w:highlight w:val="white"/>
        </w:rPr>
        <w:t xml:space="preserve">  White  = Not White: A minority bias in categorizations of Black-White multiracials. </w:t>
      </w:r>
      <w:r w:rsidRPr="000851C0">
        <w:rPr>
          <w:rFonts w:ascii="Times New Roman" w:eastAsia="Times New Roman" w:hAnsi="Times New Roman" w:cs="Times New Roman"/>
          <w:i/>
          <w:highlight w:val="white"/>
        </w:rPr>
        <w:t>Journal of Experimental Social Psychology</w:t>
      </w:r>
      <w:r w:rsidRPr="000851C0">
        <w:rPr>
          <w:rFonts w:ascii="Times New Roman" w:eastAsia="Times New Roman" w:hAnsi="Times New Roman" w:cs="Times New Roman"/>
          <w:highlight w:val="white"/>
        </w:rPr>
        <w:t xml:space="preserve">, </w:t>
      </w:r>
      <w:r w:rsidRPr="000851C0">
        <w:rPr>
          <w:rFonts w:ascii="Times New Roman" w:eastAsia="Times New Roman" w:hAnsi="Times New Roman" w:cs="Times New Roman"/>
          <w:i/>
          <w:highlight w:val="white"/>
        </w:rPr>
        <w:t>78</w:t>
      </w:r>
      <w:r w:rsidRPr="000851C0">
        <w:rPr>
          <w:rFonts w:ascii="Times New Roman" w:eastAsia="Times New Roman" w:hAnsi="Times New Roman" w:cs="Times New Roman"/>
          <w:highlight w:val="white"/>
        </w:rPr>
        <w:t>, 43–54. https://doi.org/10.1016/j.jesp.2018.05.002</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Chesley, G. L., &amp; Wagner, W. G. (2003). Adults' attitudes toward multiracial children. </w:t>
      </w:r>
      <w:r w:rsidRPr="000851C0">
        <w:rPr>
          <w:rFonts w:ascii="Times New Roman" w:eastAsia="Times New Roman" w:hAnsi="Times New Roman" w:cs="Times New Roman"/>
          <w:i/>
          <w:highlight w:val="white"/>
        </w:rPr>
        <w:t>Journal of Black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29</w:t>
      </w:r>
      <w:r w:rsidRPr="000851C0">
        <w:rPr>
          <w:rFonts w:ascii="Times New Roman" w:eastAsia="Times New Roman" w:hAnsi="Times New Roman" w:cs="Times New Roman"/>
          <w:highlight w:val="white"/>
        </w:rPr>
        <w:t>, 463–480. https://doi.org/10.1177/0095798403256888</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Chu, T., &amp; Kwan, V. S. (2007). Effect of collectivistic cultural imperatives on Asian American meta</w:t>
      </w:r>
      <w:r w:rsidRPr="000851C0">
        <w:rPr>
          <w:rFonts w:ascii="Cambria Math" w:eastAsia="Cambria Math" w:hAnsi="Cambria Math" w:cs="Cambria Math"/>
          <w:highlight w:val="white"/>
        </w:rPr>
        <w:t>‐</w:t>
      </w:r>
      <w:r w:rsidRPr="000851C0">
        <w:rPr>
          <w:rFonts w:ascii="Times New Roman" w:eastAsia="Times New Roman" w:hAnsi="Times New Roman" w:cs="Times New Roman"/>
          <w:highlight w:val="white"/>
        </w:rPr>
        <w:t>stereotypes. </w:t>
      </w:r>
      <w:r w:rsidRPr="000851C0">
        <w:rPr>
          <w:rFonts w:ascii="Times New Roman" w:eastAsia="Times New Roman" w:hAnsi="Times New Roman" w:cs="Times New Roman"/>
          <w:i/>
          <w:highlight w:val="white"/>
        </w:rPr>
        <w:t>Asian Journal of Social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10</w:t>
      </w:r>
      <w:r w:rsidRPr="000851C0">
        <w:rPr>
          <w:rFonts w:ascii="Times New Roman" w:eastAsia="Times New Roman" w:hAnsi="Times New Roman" w:cs="Times New Roman"/>
          <w:highlight w:val="white"/>
        </w:rPr>
        <w:t>, 270–276. https://doi.org/10.1111/j.1467-839X.2007.00236.x</w:t>
      </w:r>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0851C0">
        <w:rPr>
          <w:rFonts w:ascii="Courier New" w:eastAsia="Times New Roman" w:hAnsi="Courier New" w:cs="Courier New"/>
          <w:color w:val="000000"/>
        </w:rPr>
        <w:t>﻿</w:t>
      </w:r>
      <w:r w:rsidRPr="000851C0">
        <w:rPr>
          <w:rFonts w:ascii="Times New Roman" w:eastAsia="Times New Roman" w:hAnsi="Times New Roman" w:cs="Times New Roman"/>
          <w:color w:val="000000"/>
        </w:rPr>
        <w:t xml:space="preserve">Cooley, E., Brown-Iannuzzi, J. L., Brown, C. S., &amp; Polikoff, J. (2018). Black groups accentuate hypodescent by activating threats to the racial hierarchy. </w:t>
      </w:r>
      <w:r w:rsidRPr="000851C0">
        <w:rPr>
          <w:rFonts w:ascii="Times New Roman" w:eastAsia="Times New Roman" w:hAnsi="Times New Roman" w:cs="Times New Roman"/>
          <w:i/>
          <w:color w:val="000000"/>
        </w:rPr>
        <w:t>Social Psychological and Personality Science, 9</w:t>
      </w:r>
      <w:r w:rsidRPr="000851C0">
        <w:rPr>
          <w:rFonts w:ascii="Times New Roman" w:eastAsia="Times New Roman" w:hAnsi="Times New Roman" w:cs="Times New Roman"/>
          <w:color w:val="000000"/>
        </w:rPr>
        <w:t xml:space="preserve">, 411–418. https://doi.org/10.1177/1948550617708014 </w:t>
      </w:r>
    </w:p>
    <w:p w:rsidR="005E40CF" w:rsidRPr="000851C0" w:rsidRDefault="008D46FE">
      <w:pPr>
        <w:pBdr>
          <w:top w:val="nil"/>
          <w:left w:val="nil"/>
          <w:bottom w:val="nil"/>
          <w:right w:val="nil"/>
          <w:between w:val="nil"/>
        </w:pBdr>
        <w:spacing w:line="480" w:lineRule="auto"/>
        <w:rPr>
          <w:rFonts w:ascii="Times New Roman" w:eastAsia="Times New Roman" w:hAnsi="Times New Roman" w:cs="Times New Roman"/>
          <w:color w:val="000000"/>
        </w:rPr>
      </w:pPr>
      <w:r w:rsidRPr="000851C0">
        <w:rPr>
          <w:rFonts w:ascii="Times New Roman" w:eastAsia="Times New Roman" w:hAnsi="Times New Roman" w:cs="Times New Roman"/>
          <w:color w:val="000000"/>
        </w:rPr>
        <w:t xml:space="preserve">Davis, F.J. (1991). </w:t>
      </w:r>
      <w:r w:rsidRPr="000851C0">
        <w:rPr>
          <w:rFonts w:ascii="Times New Roman" w:eastAsia="Times New Roman" w:hAnsi="Times New Roman" w:cs="Times New Roman"/>
          <w:i/>
          <w:color w:val="000000"/>
        </w:rPr>
        <w:t>Who is Black? One nation’s definition</w:t>
      </w:r>
      <w:r w:rsidRPr="000851C0">
        <w:rPr>
          <w:rFonts w:ascii="Times New Roman" w:eastAsia="Times New Roman" w:hAnsi="Times New Roman" w:cs="Times New Roman"/>
          <w:color w:val="000000"/>
        </w:rPr>
        <w:t xml:space="preserve">. University Park, PA: </w:t>
      </w:r>
    </w:p>
    <w:p w:rsidR="005E40CF" w:rsidRPr="000851C0" w:rsidRDefault="008D46FE">
      <w:pPr>
        <w:pBdr>
          <w:top w:val="nil"/>
          <w:left w:val="nil"/>
          <w:bottom w:val="nil"/>
          <w:right w:val="nil"/>
          <w:between w:val="nil"/>
        </w:pBdr>
        <w:spacing w:line="480" w:lineRule="auto"/>
        <w:ind w:firstLine="720"/>
        <w:rPr>
          <w:rFonts w:ascii="Times New Roman" w:eastAsia="Times New Roman" w:hAnsi="Times New Roman" w:cs="Times New Roman"/>
          <w:color w:val="000000"/>
        </w:rPr>
      </w:pPr>
      <w:r w:rsidRPr="000851C0">
        <w:rPr>
          <w:rFonts w:ascii="Times New Roman" w:eastAsia="Times New Roman" w:hAnsi="Times New Roman" w:cs="Times New Roman"/>
          <w:color w:val="000000"/>
        </w:rPr>
        <w:t>Pennsylvania State University Press.</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Devine, P. G. (1989). Stereotypes and prejudice: their automatic and controlled components. </w:t>
      </w:r>
      <w:r w:rsidRPr="000851C0">
        <w:rPr>
          <w:rFonts w:ascii="Times New Roman" w:eastAsia="Times New Roman" w:hAnsi="Times New Roman" w:cs="Times New Roman"/>
          <w:i/>
          <w:highlight w:val="white"/>
        </w:rPr>
        <w:t>Journal of Personality and Social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56</w:t>
      </w:r>
      <w:r w:rsidRPr="000851C0">
        <w:rPr>
          <w:rFonts w:ascii="Times New Roman" w:eastAsia="Times New Roman" w:hAnsi="Times New Roman" w:cs="Times New Roman"/>
          <w:highlight w:val="white"/>
        </w:rPr>
        <w:t>, 5–18. https://doi.org/10.1037/0022-3514.56.1.5</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Devine, P. G., &amp; Elliot, A. J. (1995). Are racial stereotypes really fading? The Princeton trilogy revisited. </w:t>
      </w:r>
      <w:r w:rsidRPr="000851C0">
        <w:rPr>
          <w:rFonts w:ascii="Times New Roman" w:eastAsia="Times New Roman" w:hAnsi="Times New Roman" w:cs="Times New Roman"/>
          <w:i/>
          <w:highlight w:val="white"/>
        </w:rPr>
        <w:t>Personality and Social Psychology Bulletin</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21</w:t>
      </w:r>
      <w:r w:rsidRPr="000851C0">
        <w:rPr>
          <w:rFonts w:ascii="Times New Roman" w:eastAsia="Times New Roman" w:hAnsi="Times New Roman" w:cs="Times New Roman"/>
          <w:highlight w:val="white"/>
        </w:rPr>
        <w:t xml:space="preserve">, 1139–1150. </w:t>
      </w:r>
      <w:r w:rsidRPr="000851C0">
        <w:rPr>
          <w:rFonts w:ascii="Times New Roman" w:eastAsia="Times New Roman" w:hAnsi="Times New Roman" w:cs="Times New Roman"/>
          <w:highlight w:val="white"/>
        </w:rPr>
        <w:lastRenderedPageBreak/>
        <w:t xml:space="preserve">https://doi.org/10.1177/01461672952111002Duchscherer, K. M., &amp; Dovidio, J. F. (2016). When memes are mean: Appraisals of and objections to stereotypic memes. </w:t>
      </w:r>
      <w:r w:rsidRPr="000851C0">
        <w:rPr>
          <w:rFonts w:ascii="Times New Roman" w:eastAsia="Times New Roman" w:hAnsi="Times New Roman" w:cs="Times New Roman"/>
          <w:i/>
          <w:highlight w:val="white"/>
        </w:rPr>
        <w:t>Translational Issues in Psychological Science, 2</w:t>
      </w:r>
      <w:r w:rsidRPr="000851C0">
        <w:rPr>
          <w:rFonts w:ascii="Times New Roman" w:eastAsia="Times New Roman" w:hAnsi="Times New Roman" w:cs="Times New Roman"/>
          <w:highlight w:val="white"/>
        </w:rPr>
        <w:t>, 335–345. https://doi.org/10.1037/tps0000080</w:t>
      </w:r>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000000"/>
          <w:highlight w:val="white"/>
        </w:rPr>
      </w:pPr>
      <w:r w:rsidRPr="000851C0">
        <w:rPr>
          <w:rFonts w:ascii="Times New Roman" w:eastAsia="Times New Roman" w:hAnsi="Times New Roman" w:cs="Times New Roman"/>
          <w:color w:val="000000"/>
          <w:highlight w:val="white"/>
        </w:rPr>
        <w:t>Dunham, Y., &amp; Olson, K. R. (2016). Beyond discrete categories: Studying multiracial, intersex, and transgender children will strengthen basic developmental science. </w:t>
      </w:r>
      <w:r w:rsidRPr="000851C0">
        <w:rPr>
          <w:rFonts w:ascii="Times New Roman" w:eastAsia="Times New Roman" w:hAnsi="Times New Roman" w:cs="Times New Roman"/>
          <w:i/>
          <w:color w:val="000000"/>
          <w:highlight w:val="white"/>
        </w:rPr>
        <w:t>Journal of Cognition and Development</w:t>
      </w:r>
      <w:r w:rsidRPr="000851C0">
        <w:rPr>
          <w:rFonts w:ascii="Times New Roman" w:eastAsia="Times New Roman" w:hAnsi="Times New Roman" w:cs="Times New Roman"/>
          <w:color w:val="000000"/>
          <w:highlight w:val="white"/>
        </w:rPr>
        <w:t>, </w:t>
      </w:r>
      <w:r w:rsidRPr="000851C0">
        <w:rPr>
          <w:rFonts w:ascii="Times New Roman" w:eastAsia="Times New Roman" w:hAnsi="Times New Roman" w:cs="Times New Roman"/>
          <w:i/>
          <w:color w:val="000000"/>
          <w:highlight w:val="white"/>
        </w:rPr>
        <w:t>17</w:t>
      </w:r>
      <w:r w:rsidRPr="000851C0">
        <w:rPr>
          <w:rFonts w:ascii="Times New Roman" w:eastAsia="Times New Roman" w:hAnsi="Times New Roman" w:cs="Times New Roman"/>
          <w:color w:val="000000"/>
          <w:highlight w:val="white"/>
        </w:rPr>
        <w:t>(4), 642</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color w:val="000000"/>
          <w:highlight w:val="white"/>
        </w:rPr>
        <w:t xml:space="preserve">665. </w:t>
      </w:r>
      <w:r w:rsidRPr="000851C0">
        <w:rPr>
          <w:rFonts w:ascii="Times New Roman" w:eastAsia="Times New Roman" w:hAnsi="Times New Roman" w:cs="Times New Roman"/>
          <w:highlight w:val="white"/>
        </w:rPr>
        <w:t>https://doi.org/</w:t>
      </w:r>
      <w:hyperlink r:id="rId13">
        <w:r w:rsidRPr="000851C0">
          <w:rPr>
            <w:rFonts w:ascii="Times New Roman" w:eastAsia="Times New Roman" w:hAnsi="Times New Roman" w:cs="Times New Roman"/>
            <w:color w:val="000000"/>
          </w:rPr>
          <w:t>10.1080/15248372.2016.1195388</w:t>
        </w:r>
      </w:hyperlink>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rPr>
        <w:t xml:space="preserve">Donders, N. C., Correll, J., &amp; Wittenbrink, B. (2008). Danger stereotypes predict racially biased attentional allocation. </w:t>
      </w:r>
      <w:r w:rsidRPr="000851C0">
        <w:rPr>
          <w:rFonts w:ascii="Times New Roman" w:eastAsia="Times New Roman" w:hAnsi="Times New Roman" w:cs="Times New Roman"/>
          <w:i/>
        </w:rPr>
        <w:t>Journal of Experimental Social Psychology</w:t>
      </w:r>
      <w:r w:rsidRPr="000851C0">
        <w:rPr>
          <w:rFonts w:ascii="Times New Roman" w:eastAsia="Times New Roman" w:hAnsi="Times New Roman" w:cs="Times New Roman"/>
        </w:rPr>
        <w:t xml:space="preserve">, </w:t>
      </w:r>
      <w:r w:rsidRPr="000851C0">
        <w:rPr>
          <w:rFonts w:ascii="Times New Roman" w:eastAsia="Times New Roman" w:hAnsi="Times New Roman" w:cs="Times New Roman"/>
          <w:i/>
        </w:rPr>
        <w:t>44</w:t>
      </w:r>
      <w:r w:rsidRPr="000851C0">
        <w:rPr>
          <w:rFonts w:ascii="Times New Roman" w:eastAsia="Times New Roman" w:hAnsi="Times New Roman" w:cs="Times New Roman"/>
        </w:rPr>
        <w:t>, 1328–1333. https://doi.org/10.1016/j.jesp.2008.04.002</w:t>
      </w:r>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rPr>
        <w:t xml:space="preserve"> Fang, C. Y., Sidanius, J., &amp; Pratto, F. (1998). Romance across the social status continuum: Interracial marriage and the ideological asymmetry effect. </w:t>
      </w:r>
      <w:r w:rsidRPr="000851C0">
        <w:rPr>
          <w:rFonts w:ascii="Times New Roman" w:eastAsia="Times New Roman" w:hAnsi="Times New Roman" w:cs="Times New Roman"/>
          <w:i/>
        </w:rPr>
        <w:t>Journal of Cross-Cultural Psychology</w:t>
      </w:r>
      <w:r w:rsidRPr="000851C0">
        <w:rPr>
          <w:rFonts w:ascii="Times New Roman" w:eastAsia="Times New Roman" w:hAnsi="Times New Roman" w:cs="Times New Roman"/>
        </w:rPr>
        <w:t xml:space="preserve">, </w:t>
      </w:r>
      <w:r w:rsidRPr="000851C0">
        <w:rPr>
          <w:rFonts w:ascii="Times New Roman" w:eastAsia="Times New Roman" w:hAnsi="Times New Roman" w:cs="Times New Roman"/>
          <w:i/>
        </w:rPr>
        <w:t>29</w:t>
      </w:r>
      <w:r w:rsidRPr="000851C0">
        <w:rPr>
          <w:rFonts w:ascii="Times New Roman" w:eastAsia="Times New Roman" w:hAnsi="Times New Roman" w:cs="Times New Roman"/>
        </w:rPr>
        <w:t>, 290–305. https://doi.org/10.1177/0022022198292002</w:t>
      </w:r>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rPr>
        <w:t xml:space="preserve"> Fiske, S.T. (1998). Stereotyping, prejudice, and discrimination. In T. Gilbert &amp; S. T. Fiske (eds.) </w:t>
      </w:r>
      <w:r w:rsidRPr="000851C0">
        <w:rPr>
          <w:rFonts w:ascii="Times New Roman" w:eastAsia="Times New Roman" w:hAnsi="Times New Roman" w:cs="Times New Roman"/>
          <w:i/>
        </w:rPr>
        <w:t>Handbook of Social Psychology</w:t>
      </w:r>
      <w:r w:rsidRPr="000851C0">
        <w:rPr>
          <w:rFonts w:ascii="Times New Roman" w:eastAsia="Times New Roman" w:hAnsi="Times New Roman" w:cs="Times New Roman"/>
        </w:rPr>
        <w:t>. 4th ed., vol. 2. (pp. 357</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rPr>
        <w:t>411) Boston, MA: McGraw-Hill.</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Fiske, S. T., Cuddy, A. J. C., Glick, P., &amp; Xu, J. (2002). A model of (often mixed) stereotype content: Competence and warmth respectively follow from perceived status and competition. </w:t>
      </w:r>
      <w:r w:rsidRPr="000851C0">
        <w:rPr>
          <w:rFonts w:ascii="Times New Roman" w:eastAsia="Times New Roman" w:hAnsi="Times New Roman" w:cs="Times New Roman"/>
          <w:i/>
          <w:highlight w:val="white"/>
        </w:rPr>
        <w:t>Journal of Personality and Social Psychology</w:t>
      </w:r>
      <w:r w:rsidRPr="000851C0">
        <w:rPr>
          <w:rFonts w:ascii="Times New Roman" w:eastAsia="Times New Roman" w:hAnsi="Times New Roman" w:cs="Times New Roman"/>
          <w:highlight w:val="white"/>
        </w:rPr>
        <w:t xml:space="preserve">, </w:t>
      </w:r>
      <w:r w:rsidRPr="000851C0">
        <w:rPr>
          <w:rFonts w:ascii="Times New Roman" w:eastAsia="Times New Roman" w:hAnsi="Times New Roman" w:cs="Times New Roman"/>
          <w:i/>
          <w:highlight w:val="white"/>
        </w:rPr>
        <w:t>82</w:t>
      </w:r>
      <w:r w:rsidRPr="000851C0">
        <w:rPr>
          <w:rFonts w:ascii="Times New Roman" w:eastAsia="Times New Roman" w:hAnsi="Times New Roman" w:cs="Times New Roman"/>
          <w:highlight w:val="white"/>
        </w:rPr>
        <w:t>, 878–902. https://doi.org/10.1037//0022-3514.82.6.878</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lastRenderedPageBreak/>
        <w:t xml:space="preserve">Fraley, R. C., &amp; Vazire, S. (2014). The N-pact factor: Evaluating the quality of empirical journals with respect to sample size and statistical power. </w:t>
      </w:r>
      <w:r w:rsidRPr="000851C0">
        <w:rPr>
          <w:rFonts w:ascii="Times New Roman" w:eastAsia="Times New Roman" w:hAnsi="Times New Roman" w:cs="Times New Roman"/>
          <w:i/>
          <w:highlight w:val="white"/>
        </w:rPr>
        <w:t>PloS One, 9</w:t>
      </w:r>
      <w:r w:rsidRPr="000851C0">
        <w:rPr>
          <w:rFonts w:ascii="Times New Roman" w:eastAsia="Times New Roman" w:hAnsi="Times New Roman" w:cs="Times New Roman"/>
          <w:highlight w:val="white"/>
        </w:rPr>
        <w:t>(10). https://doi.org/10.1371/journal.pone.0109019.</w:t>
      </w:r>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i/>
          <w:color w:val="000000"/>
          <w:highlight w:val="white"/>
        </w:rPr>
      </w:pPr>
      <w:r w:rsidRPr="000851C0">
        <w:rPr>
          <w:rFonts w:ascii="Times New Roman" w:eastAsia="Times New Roman" w:hAnsi="Times New Roman" w:cs="Times New Roman"/>
          <w:color w:val="000000"/>
          <w:highlight w:val="white"/>
        </w:rPr>
        <w:t>Gaither, S. E. (2015). “Mixed” results: Multiracial research and identity explorations. </w:t>
      </w:r>
      <w:r w:rsidRPr="000851C0">
        <w:rPr>
          <w:rFonts w:ascii="Times New Roman" w:eastAsia="Times New Roman" w:hAnsi="Times New Roman" w:cs="Times New Roman"/>
          <w:i/>
          <w:color w:val="000000"/>
          <w:highlight w:val="white"/>
        </w:rPr>
        <w:t>Current Directions in Psychological Science</w:t>
      </w:r>
      <w:r w:rsidRPr="000851C0">
        <w:rPr>
          <w:rFonts w:ascii="Times New Roman" w:eastAsia="Times New Roman" w:hAnsi="Times New Roman" w:cs="Times New Roman"/>
          <w:color w:val="000000"/>
          <w:highlight w:val="white"/>
        </w:rPr>
        <w:t>, </w:t>
      </w:r>
      <w:r w:rsidRPr="000851C0">
        <w:rPr>
          <w:rFonts w:ascii="Times New Roman" w:eastAsia="Times New Roman" w:hAnsi="Times New Roman" w:cs="Times New Roman"/>
          <w:i/>
          <w:color w:val="000000"/>
          <w:highlight w:val="white"/>
        </w:rPr>
        <w:t>24</w:t>
      </w:r>
      <w:r w:rsidRPr="000851C0">
        <w:rPr>
          <w:rFonts w:ascii="Times New Roman" w:eastAsia="Times New Roman" w:hAnsi="Times New Roman" w:cs="Times New Roman"/>
          <w:color w:val="000000"/>
          <w:highlight w:val="white"/>
        </w:rPr>
        <w:t>(2), 114</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color w:val="000000"/>
          <w:highlight w:val="white"/>
        </w:rPr>
        <w:t xml:space="preserve">119. </w:t>
      </w:r>
      <w:r w:rsidRPr="000851C0">
        <w:rPr>
          <w:rFonts w:ascii="Times New Roman" w:eastAsia="Times New Roman" w:hAnsi="Times New Roman" w:cs="Times New Roman"/>
          <w:highlight w:val="white"/>
        </w:rPr>
        <w:t>https://doi.org/</w:t>
      </w:r>
      <w:hyperlink r:id="rId14">
        <w:r w:rsidRPr="000851C0">
          <w:rPr>
            <w:rFonts w:ascii="Times New Roman" w:eastAsia="Times New Roman" w:hAnsi="Times New Roman" w:cs="Times New Roman"/>
            <w:color w:val="000000"/>
            <w:highlight w:val="white"/>
          </w:rPr>
          <w:t>10.1177/0963721414558115</w:t>
        </w:r>
      </w:hyperlink>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222222"/>
          <w:highlight w:val="white"/>
        </w:rPr>
      </w:pPr>
      <w:r w:rsidRPr="000851C0">
        <w:rPr>
          <w:rFonts w:ascii="Times New Roman" w:eastAsia="Times New Roman" w:hAnsi="Times New Roman" w:cs="Times New Roman"/>
          <w:color w:val="222222"/>
          <w:highlight w:val="white"/>
        </w:rPr>
        <w:t xml:space="preserve">Gaither, S. E. (2018). The multiplicity of belonging: Pushing identity research beyond binary thinking. </w:t>
      </w:r>
      <w:r w:rsidRPr="000851C0">
        <w:rPr>
          <w:rFonts w:ascii="Times New Roman" w:eastAsia="Times New Roman" w:hAnsi="Times New Roman" w:cs="Times New Roman"/>
          <w:i/>
          <w:color w:val="222222"/>
          <w:highlight w:val="white"/>
        </w:rPr>
        <w:t>Self and Identity</w:t>
      </w:r>
      <w:r w:rsidRPr="000851C0">
        <w:rPr>
          <w:rFonts w:ascii="Times New Roman" w:eastAsia="Times New Roman" w:hAnsi="Times New Roman" w:cs="Times New Roman"/>
          <w:color w:val="222222"/>
          <w:highlight w:val="white"/>
        </w:rPr>
        <w:t xml:space="preserve">, </w:t>
      </w:r>
      <w:r w:rsidRPr="000851C0">
        <w:rPr>
          <w:rFonts w:ascii="Times New Roman" w:eastAsia="Times New Roman" w:hAnsi="Times New Roman" w:cs="Times New Roman"/>
          <w:i/>
          <w:color w:val="222222"/>
          <w:highlight w:val="white"/>
        </w:rPr>
        <w:t>17</w:t>
      </w:r>
      <w:r w:rsidRPr="000851C0">
        <w:rPr>
          <w:rFonts w:ascii="Times New Roman" w:eastAsia="Times New Roman" w:hAnsi="Times New Roman" w:cs="Times New Roman"/>
          <w:color w:val="222222"/>
          <w:highlight w:val="white"/>
        </w:rPr>
        <w:t>, 443</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color w:val="222222"/>
          <w:highlight w:val="white"/>
        </w:rPr>
        <w:t xml:space="preserve">454.  </w:t>
      </w:r>
      <w:r w:rsidRPr="000851C0">
        <w:rPr>
          <w:rFonts w:ascii="Times New Roman" w:eastAsia="Times New Roman" w:hAnsi="Times New Roman" w:cs="Times New Roman"/>
          <w:highlight w:val="white"/>
        </w:rPr>
        <w:t>https://doi.org/</w:t>
      </w:r>
      <w:hyperlink r:id="rId15">
        <w:r w:rsidRPr="000851C0">
          <w:rPr>
            <w:rFonts w:ascii="Times New Roman" w:eastAsia="Times New Roman" w:hAnsi="Times New Roman" w:cs="Times New Roman"/>
            <w:highlight w:val="white"/>
          </w:rPr>
          <w:t>10.1080/15298868.2017.1412343</w:t>
        </w:r>
      </w:hyperlink>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0851C0">
        <w:rPr>
          <w:rFonts w:ascii="Times New Roman" w:eastAsia="Times New Roman" w:hAnsi="Times New Roman" w:cs="Times New Roman"/>
          <w:color w:val="000000"/>
        </w:rPr>
        <w:t xml:space="preserve">Gaither, S. E., Pauker, K., Slepian, M. L., &amp; Sommers, S. R. (2016). Social belonging motivates categorization of racially ambiguous faces. </w:t>
      </w:r>
      <w:r w:rsidRPr="000851C0">
        <w:rPr>
          <w:rFonts w:ascii="Times New Roman" w:eastAsia="Times New Roman" w:hAnsi="Times New Roman" w:cs="Times New Roman"/>
          <w:i/>
          <w:color w:val="000000"/>
        </w:rPr>
        <w:t>Social Cognition</w:t>
      </w:r>
      <w:r w:rsidRPr="000851C0">
        <w:rPr>
          <w:rFonts w:ascii="Times New Roman" w:eastAsia="Times New Roman" w:hAnsi="Times New Roman" w:cs="Times New Roman"/>
          <w:color w:val="000000"/>
        </w:rPr>
        <w:t xml:space="preserve">, </w:t>
      </w:r>
      <w:r w:rsidRPr="000851C0">
        <w:rPr>
          <w:rFonts w:ascii="Times New Roman" w:eastAsia="Times New Roman" w:hAnsi="Times New Roman" w:cs="Times New Roman"/>
          <w:i/>
          <w:color w:val="000000"/>
        </w:rPr>
        <w:t>34</w:t>
      </w:r>
      <w:r w:rsidRPr="000851C0">
        <w:rPr>
          <w:rFonts w:ascii="Times New Roman" w:eastAsia="Times New Roman" w:hAnsi="Times New Roman" w:cs="Times New Roman"/>
          <w:color w:val="000000"/>
        </w:rPr>
        <w:t>, 97</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color w:val="000000"/>
        </w:rPr>
        <w:t xml:space="preserve">118. </w:t>
      </w:r>
      <w:r w:rsidRPr="000851C0">
        <w:rPr>
          <w:rFonts w:ascii="Times New Roman" w:eastAsia="Times New Roman" w:hAnsi="Times New Roman" w:cs="Times New Roman"/>
          <w:highlight w:val="white"/>
        </w:rPr>
        <w:t>https://doi.org/</w:t>
      </w:r>
      <w:hyperlink r:id="rId16">
        <w:r w:rsidRPr="000851C0">
          <w:rPr>
            <w:rFonts w:ascii="Times New Roman" w:eastAsia="Times New Roman" w:hAnsi="Times New Roman" w:cs="Times New Roman"/>
            <w:color w:val="000000"/>
            <w:highlight w:val="white"/>
          </w:rPr>
          <w:t>101521soco201634297</w:t>
        </w:r>
      </w:hyperlink>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highlight w:val="white"/>
        </w:rPr>
        <w:t>Gaither, S. E., Sommers, S. R., &amp; Ambady, N. (2013). When the half affects the whole: Priming identity for biracial individuals in social interactions. </w:t>
      </w:r>
      <w:r w:rsidRPr="000851C0">
        <w:rPr>
          <w:rFonts w:ascii="Times New Roman" w:eastAsia="Times New Roman" w:hAnsi="Times New Roman" w:cs="Times New Roman"/>
          <w:i/>
          <w:highlight w:val="white"/>
        </w:rPr>
        <w:t>Journal of Experimental Social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49</w:t>
      </w:r>
      <w:r w:rsidRPr="000851C0">
        <w:rPr>
          <w:rFonts w:ascii="Times New Roman" w:eastAsia="Times New Roman" w:hAnsi="Times New Roman" w:cs="Times New Roman"/>
          <w:highlight w:val="white"/>
        </w:rPr>
        <w:t>, 368–371.</w:t>
      </w:r>
      <w:r w:rsidRPr="000851C0">
        <w:rPr>
          <w:rFonts w:ascii="Times New Roman" w:eastAsia="Times New Roman" w:hAnsi="Times New Roman" w:cs="Times New Roman"/>
        </w:rPr>
        <w:t xml:space="preserve"> </w:t>
      </w:r>
      <w:r w:rsidRPr="000851C0">
        <w:rPr>
          <w:rFonts w:ascii="Times New Roman" w:eastAsia="Times New Roman" w:hAnsi="Times New Roman" w:cs="Times New Roman"/>
          <w:highlight w:val="white"/>
        </w:rPr>
        <w:t>https://doi.org/10.1016/j.jesp.2012.12.012</w:t>
      </w:r>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rPr>
        <w:t>Gaskins, P. (1999). What are you? Voices of mixed-race young people. New York: Holt &amp; Co.</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Gonzales, P. M., Blanton, H., &amp; Williams, K. J. (2002). The effects of stereotype threat and double-minority status on the test performance of Latino women. </w:t>
      </w:r>
      <w:r w:rsidRPr="000851C0">
        <w:rPr>
          <w:rFonts w:ascii="Times New Roman" w:eastAsia="Times New Roman" w:hAnsi="Times New Roman" w:cs="Times New Roman"/>
          <w:i/>
          <w:highlight w:val="white"/>
        </w:rPr>
        <w:t>Personality and Social Psychology Bulletin</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28</w:t>
      </w:r>
      <w:r w:rsidRPr="000851C0">
        <w:rPr>
          <w:rFonts w:ascii="Times New Roman" w:eastAsia="Times New Roman" w:hAnsi="Times New Roman" w:cs="Times New Roman"/>
          <w:highlight w:val="white"/>
        </w:rPr>
        <w:t>, 659–670. https://doi.org/10.1177/0146167202288010</w:t>
      </w:r>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0851C0">
        <w:rPr>
          <w:rFonts w:ascii="Times New Roman" w:eastAsia="Times New Roman" w:hAnsi="Times New Roman" w:cs="Times New Roman"/>
          <w:color w:val="000000"/>
        </w:rPr>
        <w:lastRenderedPageBreak/>
        <w:t xml:space="preserve">Halberstadt, J., Sherman, S.J., Sherman, J.W. (2011). Why Barack Obama is Black: A cognitive account of hypodescent. </w:t>
      </w:r>
      <w:r w:rsidRPr="000851C0">
        <w:rPr>
          <w:rFonts w:ascii="Times New Roman" w:eastAsia="Times New Roman" w:hAnsi="Times New Roman" w:cs="Times New Roman"/>
          <w:i/>
          <w:color w:val="000000"/>
        </w:rPr>
        <w:t>Psychological Science</w:t>
      </w:r>
      <w:r w:rsidRPr="000851C0">
        <w:rPr>
          <w:rFonts w:ascii="Times New Roman" w:eastAsia="Times New Roman" w:hAnsi="Times New Roman" w:cs="Times New Roman"/>
          <w:color w:val="000000"/>
        </w:rPr>
        <w:t xml:space="preserve">, </w:t>
      </w:r>
      <w:r w:rsidRPr="000851C0">
        <w:rPr>
          <w:rFonts w:ascii="Times New Roman" w:eastAsia="Times New Roman" w:hAnsi="Times New Roman" w:cs="Times New Roman"/>
          <w:i/>
          <w:color w:val="000000"/>
        </w:rPr>
        <w:t>22</w:t>
      </w:r>
      <w:r w:rsidRPr="000851C0">
        <w:rPr>
          <w:rFonts w:ascii="Times New Roman" w:eastAsia="Times New Roman" w:hAnsi="Times New Roman" w:cs="Times New Roman"/>
          <w:color w:val="000000"/>
        </w:rPr>
        <w:t>, 29</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color w:val="000000"/>
        </w:rPr>
        <w:t xml:space="preserve">33. </w:t>
      </w:r>
      <w:r w:rsidRPr="000851C0">
        <w:rPr>
          <w:rFonts w:ascii="Times New Roman" w:eastAsia="Times New Roman" w:hAnsi="Times New Roman" w:cs="Times New Roman"/>
          <w:highlight w:val="white"/>
        </w:rPr>
        <w:t>https://doi.org/</w:t>
      </w:r>
      <w:hyperlink r:id="rId17">
        <w:r w:rsidRPr="000851C0">
          <w:rPr>
            <w:rFonts w:ascii="Times New Roman" w:eastAsia="Times New Roman" w:hAnsi="Times New Roman" w:cs="Times New Roman"/>
            <w:color w:val="000000"/>
            <w:highlight w:val="white"/>
          </w:rPr>
          <w:t>10.1177/0956797610390383</w:t>
        </w:r>
      </w:hyperlink>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0851C0">
        <w:rPr>
          <w:rFonts w:ascii="Times New Roman" w:eastAsia="Times New Roman" w:hAnsi="Times New Roman" w:cs="Times New Roman"/>
          <w:color w:val="000000"/>
        </w:rPr>
        <w:t xml:space="preserve">Harris, M. (1964). </w:t>
      </w:r>
      <w:r w:rsidRPr="000851C0">
        <w:rPr>
          <w:rFonts w:ascii="Times New Roman" w:eastAsia="Times New Roman" w:hAnsi="Times New Roman" w:cs="Times New Roman"/>
          <w:i/>
          <w:color w:val="000000"/>
        </w:rPr>
        <w:t>Patterns of race in the Americas</w:t>
      </w:r>
      <w:r w:rsidRPr="000851C0">
        <w:rPr>
          <w:rFonts w:ascii="Times New Roman" w:eastAsia="Times New Roman" w:hAnsi="Times New Roman" w:cs="Times New Roman"/>
          <w:color w:val="000000"/>
        </w:rPr>
        <w:t xml:space="preserve">. New York: Doubleday. </w:t>
      </w:r>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0851C0">
        <w:rPr>
          <w:rFonts w:ascii="Times New Roman" w:eastAsia="Times New Roman" w:hAnsi="Times New Roman" w:cs="Times New Roman"/>
        </w:rPr>
        <w:t xml:space="preserve">Herman, M.R. (2010). Do you see what I am? How observers’ backgrounds affect their perceptions of multiracial faces. </w:t>
      </w:r>
      <w:r w:rsidRPr="000851C0">
        <w:rPr>
          <w:rFonts w:ascii="Times New Roman" w:eastAsia="Times New Roman" w:hAnsi="Times New Roman" w:cs="Times New Roman"/>
          <w:i/>
        </w:rPr>
        <w:t>Social Psychology Quarterly, 73</w:t>
      </w:r>
      <w:r w:rsidRPr="000851C0">
        <w:rPr>
          <w:rFonts w:ascii="Times New Roman" w:eastAsia="Times New Roman" w:hAnsi="Times New Roman" w:cs="Times New Roman"/>
        </w:rPr>
        <w:t>, 58–78. https://doi.org/10.1177/0190272510361436</w:t>
      </w:r>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rPr>
        <w:t xml:space="preserve">Ho, A. K., Sidanius, J., Levin, D. T., &amp; Banaji, M. R. (2011). Evidence for hypodescent and racial hierarchy in the categorization and perception of biracial individuals. </w:t>
      </w:r>
      <w:r w:rsidRPr="000851C0">
        <w:rPr>
          <w:rFonts w:ascii="Times New Roman" w:eastAsia="Times New Roman" w:hAnsi="Times New Roman" w:cs="Times New Roman"/>
          <w:i/>
        </w:rPr>
        <w:t>Journal of Personality and Social Psychology, 100, 4</w:t>
      </w:r>
      <w:r w:rsidRPr="000851C0">
        <w:rPr>
          <w:rFonts w:ascii="Times New Roman" w:eastAsia="Times New Roman" w:hAnsi="Times New Roman" w:cs="Times New Roman"/>
        </w:rPr>
        <w:t xml:space="preserve">92–506. https://doi.org/10.1037/a0021562  </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Jackman, C. F., Wagner, W. G., &amp; Johnson, J. T. (2001). The attitudes toward multiracial children scale. </w:t>
      </w:r>
      <w:r w:rsidRPr="000851C0">
        <w:rPr>
          <w:rFonts w:ascii="Times New Roman" w:eastAsia="Times New Roman" w:hAnsi="Times New Roman" w:cs="Times New Roman"/>
          <w:i/>
          <w:highlight w:val="white"/>
        </w:rPr>
        <w:t>Journal of Black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27</w:t>
      </w:r>
      <w:r w:rsidRPr="000851C0">
        <w:rPr>
          <w:rFonts w:ascii="Times New Roman" w:eastAsia="Times New Roman" w:hAnsi="Times New Roman" w:cs="Times New Roman"/>
          <w:highlight w:val="white"/>
        </w:rPr>
        <w:t>, 86–99. https://doi.org/10.1177/0095798401027001005</w:t>
      </w:r>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highlight w:val="white"/>
        </w:rPr>
        <w:t xml:space="preserve">Johnson, K.L., Freeman, J.B., &amp; Pauker, K. (2012). Race is gendered: How covarying phenotypes and stereotypes bias sex categorization. </w:t>
      </w:r>
      <w:r w:rsidRPr="000851C0">
        <w:rPr>
          <w:rFonts w:ascii="Times New Roman" w:eastAsia="Times New Roman" w:hAnsi="Times New Roman" w:cs="Times New Roman"/>
          <w:i/>
          <w:highlight w:val="white"/>
        </w:rPr>
        <w:t>Journal of Personality and Social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102</w:t>
      </w:r>
      <w:r w:rsidRPr="000851C0">
        <w:rPr>
          <w:rFonts w:ascii="Times New Roman" w:eastAsia="Times New Roman" w:hAnsi="Times New Roman" w:cs="Times New Roman"/>
          <w:highlight w:val="white"/>
        </w:rPr>
        <w:t>, 1–16. https://doi.org/</w:t>
      </w:r>
      <w:hyperlink r:id="rId18">
        <w:r w:rsidRPr="000851C0">
          <w:rPr>
            <w:rFonts w:ascii="Times New Roman" w:eastAsia="Times New Roman" w:hAnsi="Times New Roman" w:cs="Times New Roman"/>
            <w:color w:val="000000"/>
          </w:rPr>
          <w:t>10.1037/a0025335</w:t>
        </w:r>
      </w:hyperlink>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rPr>
        <w:t>Jones, N. A., &amp; Bullock, J. (September, 2012). The two or more races population: 2010</w:t>
      </w:r>
      <w:r w:rsidRPr="000851C0">
        <w:rPr>
          <w:rFonts w:ascii="Times New Roman" w:eastAsia="Times New Roman" w:hAnsi="Times New Roman" w:cs="Times New Roman"/>
          <w:i/>
        </w:rPr>
        <w:t xml:space="preserve">, </w:t>
      </w:r>
      <w:r w:rsidRPr="000851C0">
        <w:rPr>
          <w:rFonts w:ascii="Times New Roman" w:eastAsia="Times New Roman" w:hAnsi="Times New Roman" w:cs="Times New Roman"/>
        </w:rPr>
        <w:t>2010 Census Briefs</w:t>
      </w:r>
      <w:r w:rsidRPr="000851C0">
        <w:rPr>
          <w:rFonts w:ascii="Times New Roman" w:eastAsia="Times New Roman" w:hAnsi="Times New Roman" w:cs="Times New Roman"/>
          <w:i/>
        </w:rPr>
        <w:t>. U.S. Department of Commerce, Economics, and Statistics, U.S. Census Bureau.</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Kahn, K., Ho, A. K., Sidanius, J., &amp; Pratto, F. (2009). The space between us and them: Perceptions of status differences. </w:t>
      </w:r>
      <w:r w:rsidRPr="000851C0">
        <w:rPr>
          <w:rFonts w:ascii="Times New Roman" w:eastAsia="Times New Roman" w:hAnsi="Times New Roman" w:cs="Times New Roman"/>
          <w:i/>
          <w:highlight w:val="white"/>
        </w:rPr>
        <w:t>Group Processes &amp; Intergroup Relations, 12</w:t>
      </w:r>
      <w:r w:rsidRPr="000851C0">
        <w:rPr>
          <w:rFonts w:ascii="Times New Roman" w:eastAsia="Times New Roman" w:hAnsi="Times New Roman" w:cs="Times New Roman"/>
          <w:highlight w:val="white"/>
        </w:rPr>
        <w:t>, 591–604. https://doi.org/10.1177/1368430209338716</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lastRenderedPageBreak/>
        <w:t>Katz, D., &amp; Braly, K. (1933). Racial stereotypes of one hundred college students. </w:t>
      </w:r>
      <w:r w:rsidRPr="000851C0">
        <w:rPr>
          <w:rFonts w:ascii="Times New Roman" w:eastAsia="Times New Roman" w:hAnsi="Times New Roman" w:cs="Times New Roman"/>
          <w:i/>
          <w:highlight w:val="white"/>
        </w:rPr>
        <w:t>The Journal of Abnormal and Social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28</w:t>
      </w:r>
      <w:r w:rsidRPr="000851C0">
        <w:rPr>
          <w:rFonts w:ascii="Times New Roman" w:eastAsia="Times New Roman" w:hAnsi="Times New Roman" w:cs="Times New Roman"/>
          <w:highlight w:val="white"/>
        </w:rPr>
        <w:t>, 280-290. https://doi.org/10.1037/h0074049</w:t>
      </w:r>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0851C0">
        <w:rPr>
          <w:rFonts w:ascii="Times New Roman" w:eastAsia="Times New Roman" w:hAnsi="Times New Roman" w:cs="Times New Roman"/>
          <w:color w:val="000000"/>
        </w:rPr>
        <w:t xml:space="preserve">Kelcholiver, K., &amp; Leslie, L. A. (2007). Biracial females' reflections on racial identity development in adolescence. </w:t>
      </w:r>
      <w:r w:rsidRPr="000851C0">
        <w:rPr>
          <w:rFonts w:ascii="Times New Roman" w:eastAsia="Times New Roman" w:hAnsi="Times New Roman" w:cs="Times New Roman"/>
          <w:i/>
          <w:color w:val="000000"/>
        </w:rPr>
        <w:t>Journal of Feminist Family Therapy, 18</w:t>
      </w:r>
      <w:r w:rsidRPr="000851C0">
        <w:rPr>
          <w:rFonts w:ascii="Times New Roman" w:eastAsia="Times New Roman" w:hAnsi="Times New Roman" w:cs="Times New Roman"/>
          <w:color w:val="000000"/>
        </w:rPr>
        <w:t>, 53</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color w:val="000000"/>
        </w:rPr>
        <w:t>75. https://doi.org/10.1300/J086v18n04_03</w:t>
      </w:r>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0851C0">
        <w:rPr>
          <w:rFonts w:ascii="Times New Roman" w:eastAsia="Times New Roman" w:hAnsi="Times New Roman" w:cs="Times New Roman"/>
          <w:color w:val="000000"/>
        </w:rPr>
        <w:t>Krosch, A. K., &amp; Amodio, D. M. (2014). Economic scarcity alters the perception of race.</w:t>
      </w:r>
      <w:r w:rsidRPr="000851C0">
        <w:rPr>
          <w:rFonts w:ascii="Times New Roman" w:eastAsia="Times New Roman" w:hAnsi="Times New Roman" w:cs="Times New Roman"/>
        </w:rPr>
        <w:t xml:space="preserve"> </w:t>
      </w:r>
      <w:r w:rsidRPr="000851C0">
        <w:rPr>
          <w:rFonts w:ascii="Times New Roman" w:eastAsia="Times New Roman" w:hAnsi="Times New Roman" w:cs="Times New Roman"/>
          <w:i/>
          <w:color w:val="000000"/>
        </w:rPr>
        <w:t>Proceedings of the National Academy of Science, 111</w:t>
      </w:r>
      <w:r w:rsidRPr="000851C0">
        <w:rPr>
          <w:rFonts w:ascii="Times New Roman" w:eastAsia="Times New Roman" w:hAnsi="Times New Roman" w:cs="Times New Roman"/>
          <w:color w:val="000000"/>
        </w:rPr>
        <w:t>, 9079</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color w:val="000000"/>
        </w:rPr>
        <w:t xml:space="preserve">9084. </w:t>
      </w:r>
      <w:r w:rsidRPr="000851C0">
        <w:rPr>
          <w:rFonts w:ascii="Times New Roman" w:eastAsia="Times New Roman" w:hAnsi="Times New Roman" w:cs="Times New Roman"/>
          <w:highlight w:val="white"/>
        </w:rPr>
        <w:t>https://doi.org/</w:t>
      </w:r>
      <w:hyperlink r:id="rId19">
        <w:r w:rsidRPr="000851C0">
          <w:rPr>
            <w:rFonts w:ascii="Times New Roman" w:eastAsia="Times New Roman" w:hAnsi="Times New Roman" w:cs="Times New Roman"/>
            <w:color w:val="000000"/>
            <w:highlight w:val="white"/>
          </w:rPr>
          <w:t>10.1073/pnas.1404448111</w:t>
        </w:r>
      </w:hyperlink>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Kunda, Z., Miller, D. T., &amp; Claire, T. (1990). Combining social concepts: The role of causal reasoning. </w:t>
      </w:r>
      <w:r w:rsidRPr="000851C0">
        <w:rPr>
          <w:rFonts w:ascii="Times New Roman" w:eastAsia="Times New Roman" w:hAnsi="Times New Roman" w:cs="Times New Roman"/>
          <w:i/>
          <w:highlight w:val="white"/>
        </w:rPr>
        <w:t>Cognitive Science</w:t>
      </w:r>
      <w:r w:rsidRPr="000851C0">
        <w:rPr>
          <w:rFonts w:ascii="Times New Roman" w:eastAsia="Times New Roman" w:hAnsi="Times New Roman" w:cs="Times New Roman"/>
          <w:highlight w:val="white"/>
        </w:rPr>
        <w:t xml:space="preserve">, </w:t>
      </w:r>
      <w:r w:rsidRPr="000851C0">
        <w:rPr>
          <w:rFonts w:ascii="Times New Roman" w:eastAsia="Times New Roman" w:hAnsi="Times New Roman" w:cs="Times New Roman"/>
          <w:i/>
          <w:highlight w:val="white"/>
        </w:rPr>
        <w:t>14</w:t>
      </w:r>
      <w:r w:rsidRPr="000851C0">
        <w:rPr>
          <w:rFonts w:ascii="Times New Roman" w:eastAsia="Times New Roman" w:hAnsi="Times New Roman" w:cs="Times New Roman"/>
          <w:highlight w:val="white"/>
        </w:rPr>
        <w:t>(4), 551–577. https://doi.org/10.1016/0364-0213(90)90009-L</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rPr>
        <w:t xml:space="preserve">Lewis, M. B. (2010). Why are mixed-race people perceived as more attractive? </w:t>
      </w:r>
      <w:r w:rsidRPr="000851C0">
        <w:rPr>
          <w:rFonts w:ascii="Times New Roman" w:eastAsia="Times New Roman" w:hAnsi="Times New Roman" w:cs="Times New Roman"/>
          <w:i/>
        </w:rPr>
        <w:t>Perception, 39</w:t>
      </w:r>
      <w:r w:rsidRPr="000851C0">
        <w:rPr>
          <w:rFonts w:ascii="Times New Roman" w:eastAsia="Times New Roman" w:hAnsi="Times New Roman" w:cs="Times New Roman"/>
        </w:rPr>
        <w:t>, 136</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rPr>
        <w:t>138.</w:t>
      </w:r>
      <w:r w:rsidRPr="000851C0">
        <w:rPr>
          <w:rFonts w:ascii="Times New Roman" w:eastAsia="Times New Roman" w:hAnsi="Times New Roman" w:cs="Times New Roman"/>
          <w:highlight w:val="white"/>
        </w:rPr>
        <w:t xml:space="preserve"> https://</w:t>
      </w:r>
      <w:r w:rsidRPr="000851C0">
        <w:rPr>
          <w:rFonts w:ascii="Times New Roman" w:hAnsi="Times New Roman" w:cs="Times New Roman"/>
        </w:rPr>
        <w:t>doi.org</w:t>
      </w:r>
      <w:r w:rsidRPr="000851C0">
        <w:rPr>
          <w:rFonts w:ascii="Times New Roman" w:eastAsia="Times New Roman" w:hAnsi="Times New Roman" w:cs="Times New Roman"/>
        </w:rPr>
        <w:t>10.1068/p6626</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Maddox, K. B., &amp; Gray, S. A. (2002). Cognitive representations of Black Americans: Reexploring the role of skin tone. </w:t>
      </w:r>
      <w:r w:rsidRPr="000851C0">
        <w:rPr>
          <w:rFonts w:ascii="Times New Roman" w:eastAsia="Times New Roman" w:hAnsi="Times New Roman" w:cs="Times New Roman"/>
          <w:i/>
          <w:highlight w:val="white"/>
        </w:rPr>
        <w:t>Personality and Social Psychology Bulletin</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28</w:t>
      </w:r>
      <w:r w:rsidRPr="000851C0">
        <w:rPr>
          <w:rFonts w:ascii="Times New Roman" w:eastAsia="Times New Roman" w:hAnsi="Times New Roman" w:cs="Times New Roman"/>
          <w:highlight w:val="white"/>
        </w:rPr>
        <w:t>, 250–259. https://doi.org/10.1177/0146167202282010</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Madon, S., Guyell, M., Aboufadel, K., Montiel, E., Smith, A., Palumbo, P., &amp; Jussim, L. (2001). Ethnic and national stereotypes: The Princeton Trilogy revisited and revised. </w:t>
      </w:r>
      <w:r w:rsidRPr="000851C0">
        <w:rPr>
          <w:rFonts w:ascii="Times New Roman" w:eastAsia="Times New Roman" w:hAnsi="Times New Roman" w:cs="Times New Roman"/>
          <w:i/>
          <w:highlight w:val="white"/>
        </w:rPr>
        <w:t>Personality and Social Psychology Bulletin</w:t>
      </w:r>
      <w:r w:rsidRPr="000851C0">
        <w:rPr>
          <w:rFonts w:ascii="Times New Roman" w:eastAsia="Times New Roman" w:hAnsi="Times New Roman" w:cs="Times New Roman"/>
          <w:highlight w:val="white"/>
        </w:rPr>
        <w:t xml:space="preserve">, </w:t>
      </w:r>
      <w:r w:rsidRPr="000851C0">
        <w:rPr>
          <w:rFonts w:ascii="Times New Roman" w:eastAsia="Times New Roman" w:hAnsi="Times New Roman" w:cs="Times New Roman"/>
          <w:i/>
          <w:highlight w:val="white"/>
        </w:rPr>
        <w:t>27</w:t>
      </w:r>
      <w:r w:rsidRPr="000851C0">
        <w:rPr>
          <w:rFonts w:ascii="Times New Roman" w:eastAsia="Times New Roman" w:hAnsi="Times New Roman" w:cs="Times New Roman"/>
          <w:highlight w:val="white"/>
        </w:rPr>
        <w:t>, 996–1010. https://doi.org/10.1177/0146167201278007</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Nicolas, G. &amp; Skinner, A. L. (2017). Constructing race: How people categorize others and themselves in racial terms. In H. Cohen &amp; C. Lefebvre (Eds.), </w:t>
      </w:r>
      <w:r w:rsidRPr="000851C0">
        <w:rPr>
          <w:rFonts w:ascii="Times New Roman" w:eastAsia="Times New Roman" w:hAnsi="Times New Roman" w:cs="Times New Roman"/>
          <w:i/>
          <w:highlight w:val="white"/>
        </w:rPr>
        <w:t xml:space="preserve">Handbook of </w:t>
      </w:r>
      <w:r w:rsidRPr="000851C0">
        <w:rPr>
          <w:rFonts w:ascii="Times New Roman" w:eastAsia="Times New Roman" w:hAnsi="Times New Roman" w:cs="Times New Roman"/>
          <w:i/>
          <w:highlight w:val="white"/>
        </w:rPr>
        <w:lastRenderedPageBreak/>
        <w:t>Categorization in Cognitive Sciences, 2</w:t>
      </w:r>
      <w:r w:rsidRPr="000851C0">
        <w:rPr>
          <w:rFonts w:ascii="Times New Roman" w:eastAsia="Times New Roman" w:hAnsi="Times New Roman" w:cs="Times New Roman"/>
          <w:i/>
          <w:highlight w:val="white"/>
          <w:vertAlign w:val="superscript"/>
        </w:rPr>
        <w:t>nd</w:t>
      </w:r>
      <w:r w:rsidRPr="000851C0">
        <w:rPr>
          <w:rFonts w:ascii="Times New Roman" w:eastAsia="Times New Roman" w:hAnsi="Times New Roman" w:cs="Times New Roman"/>
          <w:i/>
          <w:highlight w:val="white"/>
        </w:rPr>
        <w:t xml:space="preserve"> Edition </w:t>
      </w:r>
      <w:r w:rsidRPr="000851C0">
        <w:rPr>
          <w:rFonts w:ascii="Times New Roman" w:eastAsia="Times New Roman" w:hAnsi="Times New Roman" w:cs="Times New Roman"/>
          <w:highlight w:val="white"/>
        </w:rPr>
        <w:t>(pp. 607–635)</w:t>
      </w:r>
      <w:r w:rsidRPr="000851C0">
        <w:rPr>
          <w:rFonts w:ascii="Times New Roman" w:eastAsia="Times New Roman" w:hAnsi="Times New Roman" w:cs="Times New Roman"/>
          <w:i/>
          <w:highlight w:val="white"/>
        </w:rPr>
        <w:t xml:space="preserve">. </w:t>
      </w:r>
      <w:r w:rsidRPr="000851C0">
        <w:rPr>
          <w:rFonts w:ascii="Times New Roman" w:eastAsia="Times New Roman" w:hAnsi="Times New Roman" w:cs="Times New Roman"/>
          <w:highlight w:val="white"/>
        </w:rPr>
        <w:t xml:space="preserve">London, UK: Elsevier. </w:t>
      </w:r>
    </w:p>
    <w:p w:rsidR="005E40CF" w:rsidRPr="000851C0" w:rsidRDefault="008D46FE">
      <w:pPr>
        <w:spacing w:line="480" w:lineRule="auto"/>
        <w:ind w:left="720" w:hanging="720"/>
        <w:rPr>
          <w:rFonts w:ascii="Times New Roman" w:eastAsia="Times New Roman" w:hAnsi="Times New Roman" w:cs="Times New Roman"/>
          <w:highlight w:val="white"/>
        </w:rPr>
      </w:pPr>
      <w:bookmarkStart w:id="24" w:name="_1ci93xb" w:colFirst="0" w:colLast="0"/>
      <w:bookmarkEnd w:id="24"/>
      <w:r w:rsidRPr="000851C0">
        <w:rPr>
          <w:rFonts w:ascii="Times New Roman" w:eastAsia="Times New Roman" w:hAnsi="Times New Roman" w:cs="Times New Roman"/>
          <w:highlight w:val="white"/>
        </w:rPr>
        <w:t xml:space="preserve">Nicolas, G., Skinner, A. L., &amp; Dickter, C. (in press). Other than the sum: Hispanic and Middle Eastern categorizations of Black-White mixed-race faces. </w:t>
      </w:r>
      <w:r w:rsidRPr="000851C0">
        <w:rPr>
          <w:rFonts w:ascii="Times New Roman" w:eastAsia="Times New Roman" w:hAnsi="Times New Roman" w:cs="Times New Roman"/>
          <w:i/>
          <w:highlight w:val="white"/>
        </w:rPr>
        <w:t>Social Psychological and Personality Science</w:t>
      </w:r>
      <w:r w:rsidRPr="000851C0">
        <w:rPr>
          <w:rFonts w:ascii="Times New Roman" w:eastAsia="Times New Roman" w:hAnsi="Times New Roman" w:cs="Times New Roman"/>
          <w:highlight w:val="white"/>
        </w:rPr>
        <w:t xml:space="preserve">. Advance online publication. </w:t>
      </w:r>
      <w:r w:rsidRPr="000851C0">
        <w:rPr>
          <w:rFonts w:ascii="Times New Roman" w:eastAsia="Times New Roman" w:hAnsi="Times New Roman" w:cs="Times New Roman"/>
        </w:rPr>
        <w:t>https://doi.org/10.1177/1948550618769591</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Oakes, P. J., &amp; Turner, J. C. (1990). Is limited information processing capacity the cause of social stereotyping? </w:t>
      </w:r>
      <w:r w:rsidRPr="000851C0">
        <w:rPr>
          <w:rFonts w:ascii="Times New Roman" w:eastAsia="Times New Roman" w:hAnsi="Times New Roman" w:cs="Times New Roman"/>
          <w:i/>
          <w:highlight w:val="white"/>
        </w:rPr>
        <w:t>European Review of Social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1</w:t>
      </w:r>
      <w:r w:rsidRPr="000851C0">
        <w:rPr>
          <w:rFonts w:ascii="Times New Roman" w:eastAsia="Times New Roman" w:hAnsi="Times New Roman" w:cs="Times New Roman"/>
          <w:highlight w:val="white"/>
        </w:rPr>
        <w:t>, 111–135. https://doi.org/10.1080/14792779108401859</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Oldmeadow, J. &amp; Fiske, S. T. (2007). System-justifying ideologies moderate status=competence stereotypes: Roles for belief in a just world and social dominance orientation. </w:t>
      </w:r>
      <w:r w:rsidRPr="000851C0">
        <w:rPr>
          <w:rFonts w:ascii="Times New Roman" w:eastAsia="Times New Roman" w:hAnsi="Times New Roman" w:cs="Times New Roman"/>
          <w:i/>
          <w:highlight w:val="white"/>
        </w:rPr>
        <w:t>European Journal of Social Psychology, 37</w:t>
      </w:r>
      <w:r w:rsidRPr="000851C0">
        <w:rPr>
          <w:rFonts w:ascii="Times New Roman" w:eastAsia="Times New Roman" w:hAnsi="Times New Roman" w:cs="Times New Roman"/>
          <w:highlight w:val="white"/>
        </w:rPr>
        <w:t>, 1135–1148. https://doi.org/10.1002/ejsp.428</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Pauker, K., Weisbuch, M., Ambady, N., Sommers, S. R., Adams Jr, R. B., &amp; Ivcevic, Z. (2009). Not so black and white: memory for ambiguous group members. </w:t>
      </w:r>
      <w:r w:rsidRPr="000851C0">
        <w:rPr>
          <w:rFonts w:ascii="Times New Roman" w:eastAsia="Times New Roman" w:hAnsi="Times New Roman" w:cs="Times New Roman"/>
          <w:i/>
          <w:highlight w:val="white"/>
        </w:rPr>
        <w:t>Journal of Personality and Social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96</w:t>
      </w:r>
      <w:r w:rsidRPr="000851C0">
        <w:rPr>
          <w:rFonts w:ascii="Times New Roman" w:eastAsia="Times New Roman" w:hAnsi="Times New Roman" w:cs="Times New Roman"/>
          <w:highlight w:val="white"/>
        </w:rPr>
        <w:t>, 795–810. https://doi.org/10.1037/a0013265</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Peery, D., &amp; Bodenhausen, G. V. (2008). Black + White = Black: Hypodescent in reflexive categorization of racially ambiguous faces. </w:t>
      </w:r>
      <w:r w:rsidRPr="000851C0">
        <w:rPr>
          <w:rFonts w:ascii="Times New Roman" w:eastAsia="Times New Roman" w:hAnsi="Times New Roman" w:cs="Times New Roman"/>
          <w:i/>
          <w:highlight w:val="white"/>
        </w:rPr>
        <w:t>Psychological Science</w:t>
      </w:r>
      <w:r w:rsidRPr="000851C0">
        <w:rPr>
          <w:rFonts w:ascii="Times New Roman" w:eastAsia="Times New Roman" w:hAnsi="Times New Roman" w:cs="Times New Roman"/>
          <w:highlight w:val="white"/>
        </w:rPr>
        <w:t xml:space="preserve">, </w:t>
      </w:r>
      <w:r w:rsidRPr="000851C0">
        <w:rPr>
          <w:rFonts w:ascii="Times New Roman" w:eastAsia="Times New Roman" w:hAnsi="Times New Roman" w:cs="Times New Roman"/>
          <w:i/>
          <w:highlight w:val="white"/>
        </w:rPr>
        <w:t>19</w:t>
      </w:r>
      <w:r w:rsidRPr="000851C0">
        <w:rPr>
          <w:rFonts w:ascii="Times New Roman" w:eastAsia="Times New Roman" w:hAnsi="Times New Roman" w:cs="Times New Roman"/>
          <w:highlight w:val="white"/>
        </w:rPr>
        <w:t>, 973–978.</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Pettigrew, T. F., &amp; Tropp, L. R. (2006). A meta-analytic test of intergroup contact theory. </w:t>
      </w:r>
      <w:r w:rsidRPr="000851C0">
        <w:rPr>
          <w:rFonts w:ascii="Times New Roman" w:eastAsia="Times New Roman" w:hAnsi="Times New Roman" w:cs="Times New Roman"/>
          <w:i/>
          <w:highlight w:val="white"/>
        </w:rPr>
        <w:t xml:space="preserve">Journal of Personality and Social Psychology, 90, </w:t>
      </w:r>
      <w:r w:rsidRPr="000851C0">
        <w:rPr>
          <w:rFonts w:ascii="Times New Roman" w:eastAsia="Times New Roman" w:hAnsi="Times New Roman" w:cs="Times New Roman"/>
          <w:highlight w:val="white"/>
        </w:rPr>
        <w:t>751–783. https://doi.org/</w:t>
      </w:r>
      <w:hyperlink r:id="rId20">
        <w:r w:rsidRPr="000851C0">
          <w:rPr>
            <w:rFonts w:ascii="Times New Roman" w:eastAsia="Times New Roman" w:hAnsi="Times New Roman" w:cs="Times New Roman"/>
            <w:highlight w:val="white"/>
          </w:rPr>
          <w:t>10.1037/0022-3514.90.5.751</w:t>
        </w:r>
      </w:hyperlink>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 Peugh, J. L. (2010). A practical guide to multilevel modeling. </w:t>
      </w:r>
      <w:r w:rsidRPr="000851C0">
        <w:rPr>
          <w:rFonts w:ascii="Times New Roman" w:eastAsia="Times New Roman" w:hAnsi="Times New Roman" w:cs="Times New Roman"/>
          <w:i/>
          <w:highlight w:val="white"/>
        </w:rPr>
        <w:t>Journal of School Psychology, 48</w:t>
      </w:r>
      <w:r w:rsidRPr="000851C0">
        <w:rPr>
          <w:rFonts w:ascii="Times New Roman" w:eastAsia="Times New Roman" w:hAnsi="Times New Roman" w:cs="Times New Roman"/>
          <w:highlight w:val="white"/>
        </w:rPr>
        <w:t>, 85–112. https://doi.org/10.1016/j.jsp.2009.09.002</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lastRenderedPageBreak/>
        <w:t>Purdie-Vaughns, V., &amp; Eibach, R. P. (2008). Intersectional invisibility: The distinctive advantages and disadvantages of multiple subordinate-group identities. </w:t>
      </w:r>
      <w:r w:rsidRPr="000851C0">
        <w:rPr>
          <w:rFonts w:ascii="Times New Roman" w:eastAsia="Times New Roman" w:hAnsi="Times New Roman" w:cs="Times New Roman"/>
          <w:i/>
          <w:highlight w:val="white"/>
        </w:rPr>
        <w:t>Sex Roles</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59</w:t>
      </w:r>
      <w:r w:rsidRPr="000851C0">
        <w:rPr>
          <w:rFonts w:ascii="Times New Roman" w:eastAsia="Times New Roman" w:hAnsi="Times New Roman" w:cs="Times New Roman"/>
          <w:highlight w:val="white"/>
        </w:rPr>
        <w:t>, 377–391. https://doi.org/10.1007/s11199-008-9424-4</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Remedios, J. D., &amp; Chasteen, A. L. (2013). Finally, someone who “gets” me! Multiracial people value others’ accuracy about their race. </w:t>
      </w:r>
      <w:r w:rsidRPr="000851C0">
        <w:rPr>
          <w:rFonts w:ascii="Times New Roman" w:eastAsia="Times New Roman" w:hAnsi="Times New Roman" w:cs="Times New Roman"/>
          <w:i/>
          <w:highlight w:val="white"/>
        </w:rPr>
        <w:t>Cultural Diversity and Ethnic Minority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19</w:t>
      </w:r>
      <w:r w:rsidRPr="000851C0">
        <w:rPr>
          <w:rFonts w:ascii="Times New Roman" w:eastAsia="Times New Roman" w:hAnsi="Times New Roman" w:cs="Times New Roman"/>
          <w:highlight w:val="white"/>
        </w:rPr>
        <w:t>, 453–460. https://doi.org/10.1037/a0032249</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Remedios, J. D., Chasteen, A. L., &amp; Oey, E. (2012). “Unskilled” workers: Social skills stereotypes affect evaluations of biracial job applicants. </w:t>
      </w:r>
      <w:r w:rsidRPr="000851C0">
        <w:rPr>
          <w:rFonts w:ascii="Times New Roman" w:eastAsia="Times New Roman" w:hAnsi="Times New Roman" w:cs="Times New Roman"/>
          <w:i/>
          <w:highlight w:val="white"/>
        </w:rPr>
        <w:t>Basic and Applied Social Psychology</w:t>
      </w:r>
      <w:r w:rsidRPr="000851C0">
        <w:rPr>
          <w:rFonts w:ascii="Times New Roman" w:eastAsia="Times New Roman" w:hAnsi="Times New Roman" w:cs="Times New Roman"/>
          <w:highlight w:val="white"/>
        </w:rPr>
        <w:t xml:space="preserve">, </w:t>
      </w:r>
      <w:r w:rsidRPr="000851C0">
        <w:rPr>
          <w:rFonts w:ascii="Times New Roman" w:eastAsia="Times New Roman" w:hAnsi="Times New Roman" w:cs="Times New Roman"/>
          <w:i/>
          <w:highlight w:val="white"/>
        </w:rPr>
        <w:t>34</w:t>
      </w:r>
      <w:r w:rsidRPr="000851C0">
        <w:rPr>
          <w:rFonts w:ascii="Times New Roman" w:eastAsia="Times New Roman" w:hAnsi="Times New Roman" w:cs="Times New Roman"/>
          <w:highlight w:val="white"/>
        </w:rPr>
        <w:t>(3), 204–211. https:/doi.org/10.1080/01973533.2012.674451</w:t>
      </w:r>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0851C0">
        <w:rPr>
          <w:rFonts w:ascii="Times New Roman" w:eastAsia="Times New Roman" w:hAnsi="Times New Roman" w:cs="Times New Roman"/>
          <w:color w:val="000000"/>
        </w:rPr>
        <w:t xml:space="preserve">Rhodes, G., Lee, K., Palermo, R., Weiss, M., Yoshikawa, S., Clissa, P., ... &amp; Jeffery, L. (2005). Attractiveness of own-race, other-race, and mixed-race faces. </w:t>
      </w:r>
      <w:r w:rsidRPr="000851C0">
        <w:rPr>
          <w:rFonts w:ascii="Times New Roman" w:eastAsia="Times New Roman" w:hAnsi="Times New Roman" w:cs="Times New Roman"/>
          <w:i/>
          <w:color w:val="000000"/>
        </w:rPr>
        <w:t>Perception, 34</w:t>
      </w:r>
      <w:r w:rsidRPr="000851C0">
        <w:rPr>
          <w:rFonts w:ascii="Times New Roman" w:eastAsia="Times New Roman" w:hAnsi="Times New Roman" w:cs="Times New Roman"/>
          <w:color w:val="000000"/>
        </w:rPr>
        <w:t>, 319–340.</w:t>
      </w:r>
      <w:r w:rsidRPr="000851C0">
        <w:rPr>
          <w:rFonts w:ascii="Times New Roman" w:eastAsia="Times New Roman" w:hAnsi="Times New Roman" w:cs="Times New Roman"/>
          <w:color w:val="000000"/>
          <w:highlight w:val="white"/>
        </w:rPr>
        <w:t xml:space="preserve"> https://</w:t>
      </w:r>
      <w:r w:rsidRPr="000851C0">
        <w:rPr>
          <w:rFonts w:ascii="Times New Roman" w:hAnsi="Times New Roman" w:cs="Times New Roman"/>
        </w:rPr>
        <w:t>doi.org/</w:t>
      </w:r>
      <w:r w:rsidRPr="000851C0">
        <w:rPr>
          <w:rFonts w:ascii="Times New Roman" w:eastAsia="Times New Roman" w:hAnsi="Times New Roman" w:cs="Times New Roman"/>
          <w:color w:val="000000"/>
        </w:rPr>
        <w:t>10.1068/p5191</w:t>
      </w:r>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0851C0">
        <w:rPr>
          <w:rFonts w:ascii="Times New Roman" w:eastAsia="Times New Roman" w:hAnsi="Times New Roman" w:cs="Times New Roman"/>
          <w:color w:val="000000"/>
        </w:rPr>
        <w:t xml:space="preserve">Rodeheffer, C. D., Hill, S. E., &amp; Lord, C. G. (2012). Does this recession make me look black? The effect of resource scarcity on the categorization of biracial faces. </w:t>
      </w:r>
      <w:r w:rsidRPr="000B7787">
        <w:rPr>
          <w:rFonts w:ascii="Times New Roman" w:eastAsia="Times New Roman" w:hAnsi="Times New Roman" w:cs="Times New Roman"/>
          <w:i/>
          <w:color w:val="000000"/>
        </w:rPr>
        <w:t>Psychological Science, 23</w:t>
      </w:r>
      <w:r w:rsidRPr="000851C0">
        <w:rPr>
          <w:rFonts w:ascii="Times New Roman" w:eastAsia="Times New Roman" w:hAnsi="Times New Roman" w:cs="Times New Roman"/>
          <w:color w:val="000000"/>
        </w:rPr>
        <w:t>, 1476–1478.</w:t>
      </w:r>
      <w:r w:rsidR="000B7787">
        <w:rPr>
          <w:rFonts w:ascii="Times New Roman" w:eastAsia="Times New Roman" w:hAnsi="Times New Roman" w:cs="Times New Roman"/>
          <w:color w:val="000000"/>
        </w:rPr>
        <w:t xml:space="preserve"> </w:t>
      </w:r>
      <w:r w:rsidR="000B7787" w:rsidRPr="000B7787">
        <w:rPr>
          <w:rFonts w:ascii="Times New Roman" w:eastAsia="Times New Roman" w:hAnsi="Times New Roman" w:cs="Times New Roman"/>
          <w:color w:val="000000"/>
        </w:rPr>
        <w:t>https://doi.org/10.1177/0956797612450892</w:t>
      </w:r>
    </w:p>
    <w:p w:rsidR="005E40CF" w:rsidRPr="000851C0" w:rsidRDefault="008D46FE">
      <w:pPr>
        <w:pBdr>
          <w:top w:val="nil"/>
          <w:left w:val="nil"/>
          <w:bottom w:val="nil"/>
          <w:right w:val="nil"/>
          <w:between w:val="nil"/>
        </w:pBdr>
        <w:spacing w:line="480" w:lineRule="auto"/>
        <w:ind w:left="720" w:hanging="720"/>
        <w:rPr>
          <w:rFonts w:ascii="Times New Roman" w:eastAsia="Times New Roman" w:hAnsi="Times New Roman" w:cs="Times New Roman"/>
          <w:color w:val="000000"/>
          <w:highlight w:val="white"/>
        </w:rPr>
      </w:pPr>
      <w:r w:rsidRPr="000851C0">
        <w:rPr>
          <w:rFonts w:ascii="Times New Roman" w:eastAsia="Times New Roman" w:hAnsi="Times New Roman" w:cs="Times New Roman"/>
          <w:color w:val="000000"/>
          <w:highlight w:val="white"/>
        </w:rPr>
        <w:t>Richeson, J. A., &amp; Sommers, S. R. (2016). Toward a social psychology of race and race</w:t>
      </w:r>
      <w:r w:rsidRPr="000851C0">
        <w:rPr>
          <w:rFonts w:ascii="Times New Roman" w:eastAsia="Times New Roman" w:hAnsi="Times New Roman" w:cs="Times New Roman"/>
          <w:highlight w:val="white"/>
        </w:rPr>
        <w:t xml:space="preserve"> </w:t>
      </w:r>
      <w:r w:rsidRPr="000851C0">
        <w:rPr>
          <w:rFonts w:ascii="Times New Roman" w:eastAsia="Times New Roman" w:hAnsi="Times New Roman" w:cs="Times New Roman"/>
          <w:color w:val="000000"/>
          <w:highlight w:val="white"/>
        </w:rPr>
        <w:t>relations for the twenty-first century. </w:t>
      </w:r>
      <w:r w:rsidRPr="000851C0">
        <w:rPr>
          <w:rFonts w:ascii="Times New Roman" w:eastAsia="Times New Roman" w:hAnsi="Times New Roman" w:cs="Times New Roman"/>
          <w:i/>
          <w:color w:val="000000"/>
          <w:highlight w:val="white"/>
        </w:rPr>
        <w:t>Annual Review of Psychology</w:t>
      </w:r>
      <w:r w:rsidRPr="000851C0">
        <w:rPr>
          <w:rFonts w:ascii="Times New Roman" w:eastAsia="Times New Roman" w:hAnsi="Times New Roman" w:cs="Times New Roman"/>
          <w:color w:val="000000"/>
          <w:highlight w:val="white"/>
        </w:rPr>
        <w:t>, </w:t>
      </w:r>
      <w:r w:rsidRPr="000851C0">
        <w:rPr>
          <w:rFonts w:ascii="Times New Roman" w:eastAsia="Times New Roman" w:hAnsi="Times New Roman" w:cs="Times New Roman"/>
          <w:i/>
          <w:color w:val="000000"/>
          <w:highlight w:val="white"/>
        </w:rPr>
        <w:t>67</w:t>
      </w:r>
      <w:r w:rsidRPr="000851C0">
        <w:rPr>
          <w:rFonts w:ascii="Times New Roman" w:eastAsia="Times New Roman" w:hAnsi="Times New Roman" w:cs="Times New Roman"/>
          <w:color w:val="000000"/>
          <w:highlight w:val="white"/>
        </w:rPr>
        <w:t>, 439</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color w:val="000000"/>
          <w:highlight w:val="white"/>
        </w:rPr>
        <w:t xml:space="preserve">463. </w:t>
      </w:r>
      <w:r w:rsidRPr="000851C0">
        <w:rPr>
          <w:rFonts w:ascii="Times New Roman" w:eastAsia="Times New Roman" w:hAnsi="Times New Roman" w:cs="Times New Roman"/>
          <w:highlight w:val="white"/>
        </w:rPr>
        <w:t>https://doi.org/</w:t>
      </w:r>
      <w:r w:rsidRPr="000851C0">
        <w:rPr>
          <w:rFonts w:ascii="Times New Roman" w:eastAsia="Times New Roman" w:hAnsi="Times New Roman" w:cs="Times New Roman"/>
          <w:color w:val="000000"/>
          <w:highlight w:val="white"/>
        </w:rPr>
        <w:t>10.1146/annurev-psych-010213-115115</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Sanchez, D. T., &amp; Bonam, C. M. (2009). To disclose or not to disclose biracial identity: The effect of biracial disclosure on perceiver evaluations and target responses. </w:t>
      </w:r>
      <w:r w:rsidRPr="000851C0">
        <w:rPr>
          <w:rFonts w:ascii="Times New Roman" w:eastAsia="Times New Roman" w:hAnsi="Times New Roman" w:cs="Times New Roman"/>
          <w:i/>
          <w:highlight w:val="white"/>
        </w:rPr>
        <w:t>Journal of Social Issues</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65</w:t>
      </w:r>
      <w:r w:rsidRPr="000851C0">
        <w:rPr>
          <w:rFonts w:ascii="Times New Roman" w:eastAsia="Times New Roman" w:hAnsi="Times New Roman" w:cs="Times New Roman"/>
          <w:highlight w:val="white"/>
        </w:rPr>
        <w:t>, 129–149. https://doi.org/10.1111/j.1540-4560.2008.01591.x</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lastRenderedPageBreak/>
        <w:t>Shelton, J. N., Richeson, J. A., &amp; Vorauer, J. D. (2006). Threatened identities and interethnic interactions. </w:t>
      </w:r>
      <w:r w:rsidRPr="000851C0">
        <w:rPr>
          <w:rFonts w:ascii="Times New Roman" w:eastAsia="Times New Roman" w:hAnsi="Times New Roman" w:cs="Times New Roman"/>
          <w:i/>
          <w:highlight w:val="white"/>
        </w:rPr>
        <w:t>European Review of Social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17</w:t>
      </w:r>
      <w:r w:rsidRPr="000851C0">
        <w:rPr>
          <w:rFonts w:ascii="Times New Roman" w:eastAsia="Times New Roman" w:hAnsi="Times New Roman" w:cs="Times New Roman"/>
          <w:highlight w:val="white"/>
        </w:rPr>
        <w:t>, 321–358. https://doi.org/10.1080/10463280601095240</w:t>
      </w:r>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rPr>
        <w:t>Shih, M., Bonam, C., Sanchez, D., &amp; Peck, C. (2007). The social construction of race: Biracial identity and vulnerability to stereotypes. </w:t>
      </w:r>
      <w:r w:rsidRPr="000851C0">
        <w:rPr>
          <w:rFonts w:ascii="Times New Roman" w:eastAsia="Times New Roman" w:hAnsi="Times New Roman" w:cs="Times New Roman"/>
          <w:i/>
        </w:rPr>
        <w:t>Cultural Diversity and Ethnic Minority Psychology</w:t>
      </w:r>
      <w:r w:rsidRPr="000851C0">
        <w:rPr>
          <w:rFonts w:ascii="Times New Roman" w:eastAsia="Times New Roman" w:hAnsi="Times New Roman" w:cs="Times New Roman"/>
        </w:rPr>
        <w:t>, </w:t>
      </w:r>
      <w:r w:rsidRPr="000851C0">
        <w:rPr>
          <w:rFonts w:ascii="Times New Roman" w:eastAsia="Times New Roman" w:hAnsi="Times New Roman" w:cs="Times New Roman"/>
          <w:i/>
        </w:rPr>
        <w:t>13</w:t>
      </w:r>
      <w:r w:rsidRPr="000851C0">
        <w:rPr>
          <w:rFonts w:ascii="Times New Roman" w:eastAsia="Times New Roman" w:hAnsi="Times New Roman" w:cs="Times New Roman"/>
        </w:rPr>
        <w:t>, 125</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rPr>
        <w:t xml:space="preserve">133. </w:t>
      </w:r>
      <w:r w:rsidRPr="000851C0">
        <w:rPr>
          <w:rFonts w:ascii="Times New Roman" w:eastAsia="Times New Roman" w:hAnsi="Times New Roman" w:cs="Times New Roman"/>
          <w:highlight w:val="white"/>
        </w:rPr>
        <w:t>https://doi.org/</w:t>
      </w:r>
      <w:r w:rsidRPr="000851C0">
        <w:rPr>
          <w:rFonts w:ascii="Times New Roman" w:eastAsia="Times New Roman" w:hAnsi="Times New Roman" w:cs="Times New Roman"/>
        </w:rPr>
        <w:t>10.1037/1099-9809.13.2.125</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Sidanius, J., &amp; Pratto, F. (1999). </w:t>
      </w:r>
      <w:r w:rsidRPr="000851C0">
        <w:rPr>
          <w:rFonts w:ascii="Times New Roman" w:eastAsia="Times New Roman" w:hAnsi="Times New Roman" w:cs="Times New Roman"/>
          <w:i/>
          <w:highlight w:val="white"/>
        </w:rPr>
        <w:t>Social dominance: An intergroup theory of social hierarchy and oppression.</w:t>
      </w:r>
      <w:r w:rsidRPr="000851C0">
        <w:rPr>
          <w:rFonts w:ascii="Times New Roman" w:eastAsia="Times New Roman" w:hAnsi="Times New Roman" w:cs="Times New Roman"/>
          <w:highlight w:val="white"/>
        </w:rPr>
        <w:t xml:space="preserve"> New York, NY: Cambridge University Press. </w:t>
      </w:r>
    </w:p>
    <w:p w:rsidR="005E40CF" w:rsidRPr="000851C0" w:rsidRDefault="008D46FE">
      <w:pPr>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rPr>
        <w:t xml:space="preserve">Sims, J. P. (2012). Beautiful stereotypes: The relationship between physical attractiveness and </w:t>
      </w:r>
      <w:proofErr w:type="gramStart"/>
      <w:r w:rsidRPr="000851C0">
        <w:rPr>
          <w:rFonts w:ascii="Times New Roman" w:eastAsia="Times New Roman" w:hAnsi="Times New Roman" w:cs="Times New Roman"/>
        </w:rPr>
        <w:t>mixed race</w:t>
      </w:r>
      <w:proofErr w:type="gramEnd"/>
      <w:r w:rsidRPr="000851C0">
        <w:rPr>
          <w:rFonts w:ascii="Times New Roman" w:eastAsia="Times New Roman" w:hAnsi="Times New Roman" w:cs="Times New Roman"/>
        </w:rPr>
        <w:t xml:space="preserve"> identity, </w:t>
      </w:r>
      <w:r w:rsidRPr="000851C0">
        <w:rPr>
          <w:rFonts w:ascii="Times New Roman" w:eastAsia="Times New Roman" w:hAnsi="Times New Roman" w:cs="Times New Roman"/>
          <w:i/>
        </w:rPr>
        <w:t>Identities, 19</w:t>
      </w:r>
      <w:r w:rsidRPr="000851C0">
        <w:rPr>
          <w:rFonts w:ascii="Times New Roman" w:eastAsia="Times New Roman" w:hAnsi="Times New Roman" w:cs="Times New Roman"/>
        </w:rPr>
        <w:t>, 61</w:t>
      </w:r>
      <w:r w:rsidRPr="000851C0">
        <w:rPr>
          <w:rFonts w:ascii="Times New Roman" w:eastAsia="Times New Roman" w:hAnsi="Times New Roman" w:cs="Times New Roman"/>
          <w:highlight w:val="white"/>
        </w:rPr>
        <w:t>–</w:t>
      </w:r>
      <w:r w:rsidRPr="000851C0">
        <w:rPr>
          <w:rFonts w:ascii="Times New Roman" w:eastAsia="Times New Roman" w:hAnsi="Times New Roman" w:cs="Times New Roman"/>
        </w:rPr>
        <w:t>80. https://doi.org/10.1080/1070289X.2012.672838</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Courier New" w:eastAsia="Times New Roman" w:hAnsi="Courier New" w:cs="Courier New"/>
        </w:rPr>
        <w:t>﻿</w:t>
      </w:r>
      <w:r w:rsidRPr="000851C0">
        <w:rPr>
          <w:rFonts w:ascii="Times New Roman" w:eastAsia="Times New Roman" w:hAnsi="Times New Roman" w:cs="Times New Roman"/>
        </w:rPr>
        <w:t xml:space="preserve">Skinner, A. L., &amp; Nicolas, G. (2015). Looking Black or looking back? Using phenotype and ancestry to make racial categorizations. </w:t>
      </w:r>
      <w:r w:rsidRPr="000851C0">
        <w:rPr>
          <w:rFonts w:ascii="Times New Roman" w:eastAsia="Times New Roman" w:hAnsi="Times New Roman" w:cs="Times New Roman"/>
          <w:i/>
        </w:rPr>
        <w:t xml:space="preserve">Journal of Experimental Social Psychology, 57, </w:t>
      </w:r>
      <w:r w:rsidRPr="000851C0">
        <w:rPr>
          <w:rFonts w:ascii="Times New Roman" w:eastAsia="Times New Roman" w:hAnsi="Times New Roman" w:cs="Times New Roman"/>
        </w:rPr>
        <w:t>55</w:t>
      </w:r>
      <w:r w:rsidRPr="000851C0">
        <w:rPr>
          <w:rFonts w:ascii="Times New Roman" w:eastAsia="Times New Roman" w:hAnsi="Times New Roman" w:cs="Times New Roman"/>
          <w:highlight w:val="white"/>
        </w:rPr>
        <w:t>–63</w:t>
      </w:r>
      <w:r w:rsidRPr="000851C0">
        <w:rPr>
          <w:rFonts w:ascii="Times New Roman" w:eastAsia="Times New Roman" w:hAnsi="Times New Roman" w:cs="Times New Roman"/>
        </w:rPr>
        <w:t>. https://doi.org/10.1016/j.jesp.2014.11.011</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Smith, J. P., &amp; Edmonston, B. (1997). </w:t>
      </w:r>
      <w:r w:rsidRPr="000851C0">
        <w:rPr>
          <w:rFonts w:ascii="Times New Roman" w:eastAsia="Times New Roman" w:hAnsi="Times New Roman" w:cs="Times New Roman"/>
          <w:i/>
          <w:highlight w:val="white"/>
        </w:rPr>
        <w:t>The new Americans. </w:t>
      </w:r>
      <w:r w:rsidRPr="000851C0">
        <w:rPr>
          <w:rFonts w:ascii="Times New Roman" w:eastAsia="Times New Roman" w:hAnsi="Times New Roman" w:cs="Times New Roman"/>
          <w:highlight w:val="white"/>
        </w:rPr>
        <w:t>Washington, DC: National Academy.</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Smith, E. R., Miller, D. A., Maitner, A. T., Crump, S. A., Garcia-Marques, T., &amp; Mackie, D. M. (2006). Familiarity can increase stereotyping. </w:t>
      </w:r>
      <w:r w:rsidRPr="000851C0">
        <w:rPr>
          <w:rFonts w:ascii="Times New Roman" w:eastAsia="Times New Roman" w:hAnsi="Times New Roman" w:cs="Times New Roman"/>
          <w:i/>
          <w:highlight w:val="white"/>
        </w:rPr>
        <w:t xml:space="preserve">Journal of Experimental Social Psychology, 42, </w:t>
      </w:r>
      <w:r w:rsidRPr="000851C0">
        <w:rPr>
          <w:rFonts w:ascii="Times New Roman" w:eastAsia="Times New Roman" w:hAnsi="Times New Roman" w:cs="Times New Roman"/>
          <w:highlight w:val="white"/>
        </w:rPr>
        <w:t>471–478. https://doi.org/10.1016/j.jesp.2005.07.002</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Tajfel, H. (1982). Social psychology of intergroup relations. </w:t>
      </w:r>
      <w:r w:rsidRPr="000851C0">
        <w:rPr>
          <w:rFonts w:ascii="Times New Roman" w:eastAsia="Times New Roman" w:hAnsi="Times New Roman" w:cs="Times New Roman"/>
          <w:i/>
          <w:highlight w:val="white"/>
        </w:rPr>
        <w:t>Annual Review of Psychology</w:t>
      </w:r>
      <w:r w:rsidRPr="000851C0">
        <w:rPr>
          <w:rFonts w:ascii="Times New Roman" w:eastAsia="Times New Roman" w:hAnsi="Times New Roman" w:cs="Times New Roman"/>
          <w:highlight w:val="white"/>
        </w:rPr>
        <w:t xml:space="preserve">, </w:t>
      </w:r>
      <w:r w:rsidRPr="000851C0">
        <w:rPr>
          <w:rFonts w:ascii="Times New Roman" w:eastAsia="Times New Roman" w:hAnsi="Times New Roman" w:cs="Times New Roman"/>
          <w:i/>
          <w:highlight w:val="white"/>
        </w:rPr>
        <w:t>26</w:t>
      </w:r>
      <w:r w:rsidRPr="000851C0">
        <w:rPr>
          <w:rFonts w:ascii="Times New Roman" w:eastAsia="Times New Roman" w:hAnsi="Times New Roman" w:cs="Times New Roman"/>
          <w:highlight w:val="white"/>
        </w:rPr>
        <w:t>, 1–39. https://doi.org/10.1146/annurev.ps.33.020182.000245</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lastRenderedPageBreak/>
        <w:t>Trawalter, S., Richeson, J. A., &amp; Shelton, J. N. (2009). Predicting behavior during interracial interactions: A stress and coping approach. </w:t>
      </w:r>
      <w:r w:rsidRPr="000851C0">
        <w:rPr>
          <w:rFonts w:ascii="Times New Roman" w:eastAsia="Times New Roman" w:hAnsi="Times New Roman" w:cs="Times New Roman"/>
          <w:i/>
          <w:highlight w:val="white"/>
        </w:rPr>
        <w:t xml:space="preserve">Personality and Social Psychology Review, 13, </w:t>
      </w:r>
      <w:r w:rsidRPr="000851C0">
        <w:rPr>
          <w:rFonts w:ascii="Times New Roman" w:eastAsia="Times New Roman" w:hAnsi="Times New Roman" w:cs="Times New Roman"/>
          <w:highlight w:val="white"/>
        </w:rPr>
        <w:t>243–268. https://doi.org/10.1177/1088868309345850</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Vazire, S. (2014). Open letter to editors. Blog post (retrieved </w:t>
      </w:r>
      <w:proofErr w:type="gramStart"/>
      <w:r w:rsidRPr="000851C0">
        <w:rPr>
          <w:rFonts w:ascii="Times New Roman" w:eastAsia="Times New Roman" w:hAnsi="Times New Roman" w:cs="Times New Roman"/>
          <w:highlight w:val="white"/>
        </w:rPr>
        <w:t>from:sometimesimwrong.typepad.com</w:t>
      </w:r>
      <w:proofErr w:type="gramEnd"/>
      <w:r w:rsidRPr="000851C0">
        <w:rPr>
          <w:rFonts w:ascii="Times New Roman" w:eastAsia="Times New Roman" w:hAnsi="Times New Roman" w:cs="Times New Roman"/>
          <w:highlight w:val="white"/>
        </w:rPr>
        <w:t>).</w:t>
      </w:r>
    </w:p>
    <w:p w:rsidR="005E40CF" w:rsidRPr="000851C0" w:rsidRDefault="008D46FE">
      <w:pPr>
        <w:spacing w:line="480" w:lineRule="auto"/>
        <w:ind w:left="720" w:hanging="720"/>
        <w:rPr>
          <w:rFonts w:ascii="Times New Roman" w:eastAsia="Times New Roman" w:hAnsi="Times New Roman" w:cs="Times New Roman"/>
          <w:highlight w:val="white"/>
        </w:rPr>
      </w:pPr>
      <w:r w:rsidRPr="000851C0">
        <w:rPr>
          <w:rFonts w:ascii="Times New Roman" w:eastAsia="Times New Roman" w:hAnsi="Times New Roman" w:cs="Times New Roman"/>
          <w:highlight w:val="white"/>
        </w:rPr>
        <w:t xml:space="preserve">Wout, D. A., Shih, M. J., Jackson, J. S., &amp; Sellers, R. M. (2009). Targets as perceivers: how people determine when they will be negatively stereotyped. </w:t>
      </w:r>
      <w:r w:rsidRPr="000851C0">
        <w:rPr>
          <w:rFonts w:ascii="Times New Roman" w:eastAsia="Times New Roman" w:hAnsi="Times New Roman" w:cs="Times New Roman"/>
          <w:i/>
          <w:highlight w:val="white"/>
        </w:rPr>
        <w:t>Journal of personality and social psychology</w:t>
      </w:r>
      <w:r w:rsidRPr="000851C0">
        <w:rPr>
          <w:rFonts w:ascii="Times New Roman" w:eastAsia="Times New Roman" w:hAnsi="Times New Roman" w:cs="Times New Roman"/>
          <w:highlight w:val="white"/>
        </w:rPr>
        <w:t>, </w:t>
      </w:r>
      <w:r w:rsidRPr="000851C0">
        <w:rPr>
          <w:rFonts w:ascii="Times New Roman" w:eastAsia="Times New Roman" w:hAnsi="Times New Roman" w:cs="Times New Roman"/>
          <w:i/>
          <w:highlight w:val="white"/>
        </w:rPr>
        <w:t>96</w:t>
      </w:r>
      <w:r w:rsidRPr="000851C0">
        <w:rPr>
          <w:rFonts w:ascii="Times New Roman" w:eastAsia="Times New Roman" w:hAnsi="Times New Roman" w:cs="Times New Roman"/>
          <w:highlight w:val="white"/>
        </w:rPr>
        <w:t>, 349–362. https://doi.org/10.1037/a0012880</w:t>
      </w:r>
    </w:p>
    <w:p w:rsidR="005E40CF" w:rsidRPr="000851C0" w:rsidRDefault="008D46FE">
      <w:pPr>
        <w:spacing w:line="480" w:lineRule="auto"/>
        <w:ind w:left="720" w:hanging="630"/>
        <w:rPr>
          <w:rFonts w:ascii="Times New Roman" w:eastAsia="Times New Roman" w:hAnsi="Times New Roman" w:cs="Times New Roman"/>
        </w:rPr>
      </w:pPr>
      <w:r w:rsidRPr="000851C0">
        <w:rPr>
          <w:rFonts w:ascii="Times New Roman" w:eastAsia="Times New Roman" w:hAnsi="Times New Roman" w:cs="Times New Roman"/>
        </w:rPr>
        <w:t xml:space="preserve">Young, D. M., Sanchez, D. T., Pauker, K., &amp; Gaither, S.E. (2018). Testing the predictions of hypodescent and the ingroup over-exclusion effect: Meta-analytic and systematic review of multiracial and racially ambiguous categorization. </w:t>
      </w:r>
      <w:r w:rsidRPr="000851C0">
        <w:rPr>
          <w:rFonts w:ascii="Times New Roman" w:eastAsia="Times New Roman" w:hAnsi="Times New Roman" w:cs="Times New Roman"/>
          <w:i/>
        </w:rPr>
        <w:t>Under Review.</w:t>
      </w:r>
      <w:r w:rsidRPr="000851C0">
        <w:rPr>
          <w:rFonts w:ascii="Times New Roman" w:eastAsia="Times New Roman" w:hAnsi="Times New Roman" w:cs="Times New Roman"/>
        </w:rPr>
        <w:t xml:space="preserve"> </w:t>
      </w:r>
    </w:p>
    <w:p w:rsidR="005E40CF" w:rsidRPr="000851C0" w:rsidRDefault="008D46FE">
      <w:pPr>
        <w:keepNext/>
        <w:spacing w:line="480" w:lineRule="auto"/>
        <w:ind w:left="720" w:hanging="720"/>
        <w:rPr>
          <w:rFonts w:ascii="Times New Roman" w:eastAsia="Times New Roman" w:hAnsi="Times New Roman" w:cs="Times New Roman"/>
        </w:rPr>
      </w:pPr>
      <w:r w:rsidRPr="000851C0">
        <w:rPr>
          <w:rFonts w:ascii="Times New Roman" w:eastAsia="Times New Roman" w:hAnsi="Times New Roman" w:cs="Times New Roman"/>
        </w:rPr>
        <w:t xml:space="preserve">Zou, L. X., &amp; Cheryan, S. (2017). Two axes of subordination: A new model of racial position. </w:t>
      </w:r>
      <w:r w:rsidRPr="000851C0">
        <w:rPr>
          <w:rFonts w:ascii="Times New Roman" w:eastAsia="Times New Roman" w:hAnsi="Times New Roman" w:cs="Times New Roman"/>
          <w:i/>
        </w:rPr>
        <w:t>Journal of Personality and Social Psychology</w:t>
      </w:r>
      <w:r w:rsidRPr="000851C0">
        <w:rPr>
          <w:rFonts w:ascii="Times New Roman" w:eastAsia="Times New Roman" w:hAnsi="Times New Roman" w:cs="Times New Roman"/>
        </w:rPr>
        <w:t xml:space="preserve">, </w:t>
      </w:r>
      <w:r w:rsidRPr="000851C0">
        <w:rPr>
          <w:rFonts w:ascii="Times New Roman" w:eastAsia="Times New Roman" w:hAnsi="Times New Roman" w:cs="Times New Roman"/>
          <w:i/>
        </w:rPr>
        <w:t>112</w:t>
      </w:r>
      <w:r w:rsidRPr="000851C0">
        <w:rPr>
          <w:rFonts w:ascii="Times New Roman" w:eastAsia="Times New Roman" w:hAnsi="Times New Roman" w:cs="Times New Roman"/>
        </w:rPr>
        <w:t>, 696–717. https://doi.org/10.1037/pspa000008</w:t>
      </w:r>
      <w:r w:rsidRPr="000851C0">
        <w:rPr>
          <w:rFonts w:ascii="Times New Roman" w:hAnsi="Times New Roman" w:cs="Times New Roman"/>
          <w:noProof/>
        </w:rPr>
        <mc:AlternateContent>
          <mc:Choice Requires="wps">
            <w:drawing>
              <wp:anchor distT="0" distB="0" distL="114300" distR="114300" simplePos="0" relativeHeight="251658240" behindDoc="0" locked="0" layoutInCell="1" hidden="0" allowOverlap="1">
                <wp:simplePos x="0" y="0"/>
                <wp:positionH relativeFrom="column">
                  <wp:posOffset>-2908299</wp:posOffset>
                </wp:positionH>
                <wp:positionV relativeFrom="paragraph">
                  <wp:posOffset>2108200</wp:posOffset>
                </wp:positionV>
                <wp:extent cx="1619250" cy="590550"/>
                <wp:effectExtent l="0" t="0" r="0" b="0"/>
                <wp:wrapNone/>
                <wp:docPr id="1" name="Rectangle 1"/>
                <wp:cNvGraphicFramePr/>
                <a:graphic xmlns:a="http://schemas.openxmlformats.org/drawingml/2006/main">
                  <a:graphicData uri="http://schemas.microsoft.com/office/word/2010/wordprocessingShape">
                    <wps:wsp>
                      <wps:cNvSpPr/>
                      <wps:spPr>
                        <a:xfrm>
                          <a:off x="4545900" y="3494250"/>
                          <a:ext cx="1600200" cy="571500"/>
                        </a:xfrm>
                        <a:prstGeom prst="rect">
                          <a:avLst/>
                        </a:prstGeom>
                        <a:noFill/>
                        <a:ln>
                          <a:noFill/>
                        </a:ln>
                      </wps:spPr>
                      <wps:txbx>
                        <w:txbxContent>
                          <w:p w:rsidR="00935FC1" w:rsidRDefault="00935FC1">
                            <w:pPr>
                              <w:jc w:val="center"/>
                              <w:textDirection w:val="btLr"/>
                            </w:pPr>
                            <w:r>
                              <w:rPr>
                                <w:color w:val="000000"/>
                              </w:rPr>
                              <w:t>Charming</w:t>
                            </w: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229pt;margin-top:166pt;width:127.5pt;height:4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" filled="f" stroked="f">
                <v:textbox inset="2.53958mm,1.2694mm,2.53958mm,1.2694mm">
                  <w:txbxContent>
                    <w:p w:rsidR="00935FC1" w:rsidRDefault="00935FC1">
                      <w:pPr>
                        <w:jc w:val="center"/>
                        <w:textDirection w:val="btLr"/>
                      </w:pPr>
                      <w:r>
                        <w:rPr>
                          <w:color w:val="000000"/>
                        </w:rPr>
                        <w:t>Charming</w:t>
                      </w:r>
                    </w:p>
                  </w:txbxContent>
                </v:textbox>
              </v:rect>
            </w:pict>
          </mc:Fallback>
        </mc:AlternateContent>
      </w:r>
    </w:p>
    <w:sectPr w:rsidR="005E40CF" w:rsidRPr="000851C0">
      <w:headerReference w:type="even" r:id="rId21"/>
      <w:headerReference w:type="default" r:id="rId22"/>
      <w:headerReference w:type="first" r:id="rId23"/>
      <w:footerReference w:type="first" r:id="rId24"/>
      <w:pgSz w:w="12240" w:h="15840"/>
      <w:pgMar w:top="1440" w:right="1800" w:bottom="1440" w:left="16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DB0" w:rsidRDefault="00C12DB0">
      <w:r>
        <w:separator/>
      </w:r>
    </w:p>
  </w:endnote>
  <w:endnote w:type="continuationSeparator" w:id="0">
    <w:p w:rsidR="00C12DB0" w:rsidRDefault="00C1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C1" w:rsidRDefault="00935F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DB0" w:rsidRDefault="00C12DB0">
      <w:r>
        <w:separator/>
      </w:r>
    </w:p>
  </w:footnote>
  <w:footnote w:type="continuationSeparator" w:id="0">
    <w:p w:rsidR="00C12DB0" w:rsidRDefault="00C12DB0">
      <w:r>
        <w:continuationSeparator/>
      </w:r>
    </w:p>
  </w:footnote>
  <w:footnote w:id="1">
    <w:p w:rsidR="00935FC1" w:rsidRDefault="00935FC1">
      <w:pPr>
        <w:pBdr>
          <w:top w:val="nil"/>
          <w:left w:val="nil"/>
          <w:bottom w:val="nil"/>
          <w:right w:val="nil"/>
          <w:between w:val="nil"/>
        </w:pBdr>
        <w:rPr>
          <w:color w:val="000000"/>
        </w:rPr>
      </w:pPr>
      <w:r>
        <w:rPr>
          <w:vertAlign w:val="superscript"/>
        </w:rPr>
        <w:footnoteRef/>
      </w:r>
      <w:r>
        <w:rPr>
          <w:color w:val="000000"/>
        </w:rPr>
        <w:t xml:space="preserve"> </w:t>
      </w:r>
      <w:r>
        <w:rPr>
          <w:rFonts w:ascii="Times New Roman" w:eastAsia="Times New Roman" w:hAnsi="Times New Roman" w:cs="Times New Roman"/>
          <w:color w:val="000000"/>
          <w:sz w:val="20"/>
          <w:szCs w:val="20"/>
        </w:rPr>
        <w:t>Participants were also asked to rate the assigned groups on other factors including how educated the group is and how similar people in this group are to themselves.</w:t>
      </w:r>
    </w:p>
  </w:footnote>
  <w:footnote w:id="2">
    <w:p w:rsidR="00935FC1" w:rsidRDefault="00935FC1">
      <w:pPr>
        <w:pBdr>
          <w:top w:val="nil"/>
          <w:left w:val="nil"/>
          <w:bottom w:val="nil"/>
          <w:right w:val="nil"/>
          <w:between w:val="nil"/>
        </w:pBdr>
        <w:rPr>
          <w:color w:val="000000"/>
        </w:rPr>
      </w:pPr>
      <w:r>
        <w:rPr>
          <w:vertAlign w:val="superscript"/>
        </w:rPr>
        <w:footnoteRef/>
      </w:r>
      <w:r>
        <w:rPr>
          <w:color w:val="000000"/>
        </w:rPr>
        <w:t xml:space="preserve"> </w:t>
      </w:r>
      <w:r>
        <w:rPr>
          <w:rFonts w:ascii="Times New Roman" w:eastAsia="Times New Roman" w:hAnsi="Times New Roman" w:cs="Times New Roman"/>
          <w:color w:val="000000"/>
          <w:sz w:val="20"/>
          <w:szCs w:val="20"/>
        </w:rPr>
        <w:t>Participants also completed a series of exploratory individual difference measures (race essentialism, colorblindness, and social dominance orientation) that are not reported because they go beyond the scope of this manuscript.</w:t>
      </w:r>
      <w:r>
        <w:rPr>
          <w:color w:val="000000"/>
        </w:rPr>
        <w:t xml:space="preserve"> </w:t>
      </w:r>
    </w:p>
  </w:footnote>
  <w:footnote w:id="3">
    <w:p w:rsidR="00935FC1" w:rsidRPr="003A535C" w:rsidRDefault="00935FC1">
      <w:pPr>
        <w:pStyle w:val="FootnoteText"/>
        <w:rPr>
          <w:rFonts w:ascii="Times New Roman" w:hAnsi="Times New Roman" w:cs="Times New Roman"/>
        </w:rPr>
      </w:pPr>
      <w:r w:rsidRPr="003A535C">
        <w:rPr>
          <w:rStyle w:val="FootnoteReference"/>
          <w:rFonts w:ascii="Times New Roman" w:hAnsi="Times New Roman" w:cs="Times New Roman"/>
        </w:rPr>
        <w:footnoteRef/>
      </w:r>
      <w:r w:rsidRPr="003A535C">
        <w:rPr>
          <w:rFonts w:ascii="Times New Roman" w:hAnsi="Times New Roman" w:cs="Times New Roman"/>
        </w:rPr>
        <w:t xml:space="preserve"> Participants also completed exploratory individual difference measures of their race-related attitudes immediately before demographic information was collected.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C1" w:rsidRDefault="00935FC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935FC1" w:rsidRDefault="00935FC1">
    <w:pPr>
      <w:pBdr>
        <w:top w:val="nil"/>
        <w:left w:val="nil"/>
        <w:bottom w:val="nil"/>
        <w:right w:val="nil"/>
        <w:between w:val="nil"/>
      </w:pBdr>
      <w:tabs>
        <w:tab w:val="center" w:pos="4320"/>
        <w:tab w:val="right" w:pos="8640"/>
      </w:tabs>
      <w:ind w:right="360"/>
      <w:rPr>
        <w:color w:val="000000"/>
      </w:rPr>
    </w:pPr>
    <w:r>
      <w:rPr>
        <w:color w:val="000000"/>
      </w:rPr>
      <w:t xml:space="preserve">[Type </w:t>
    </w:r>
    <w:proofErr w:type="gramStart"/>
    <w:r>
      <w:rPr>
        <w:color w:val="000000"/>
      </w:rPr>
      <w:t>text][</w:t>
    </w:r>
    <w:proofErr w:type="gramEnd"/>
    <w:r>
      <w:rPr>
        <w:color w:val="000000"/>
      </w:rPr>
      <w:t>Type text][Type text]</w:t>
    </w:r>
  </w:p>
  <w:p w:rsidR="00935FC1" w:rsidRDefault="00935FC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C1" w:rsidRDefault="00935FC1">
    <w:pPr>
      <w:pBdr>
        <w:top w:val="nil"/>
        <w:left w:val="nil"/>
        <w:bottom w:val="nil"/>
        <w:right w:val="nil"/>
        <w:between w:val="nil"/>
      </w:pBdr>
      <w:tabs>
        <w:tab w:val="center" w:pos="4320"/>
        <w:tab w:val="right" w:pos="8640"/>
      </w:tabs>
      <w:ind w:right="360"/>
      <w:rPr>
        <w:color w:val="000000"/>
      </w:rPr>
    </w:pPr>
    <w:r>
      <w:rPr>
        <w:rFonts w:ascii="Times New Roman" w:eastAsia="Times New Roman" w:hAnsi="Times New Roman" w:cs="Times New Roman"/>
        <w:color w:val="000000"/>
      </w:rPr>
      <w:t>BIRACIAL STEREOTYPES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color w:val="000000"/>
      </w:rPr>
      <w:t xml:space="preserve"> </w:t>
    </w:r>
  </w:p>
  <w:p w:rsidR="00935FC1" w:rsidRDefault="00935FC1">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C1" w:rsidRDefault="00935FC1">
    <w:pPr>
      <w:tabs>
        <w:tab w:val="center" w:pos="4320"/>
        <w:tab w:val="right" w:pos="8640"/>
      </w:tabs>
      <w:ind w:right="360"/>
    </w:pPr>
    <w:r>
      <w:rPr>
        <w:rFonts w:ascii="Times New Roman" w:eastAsia="Times New Roman" w:hAnsi="Times New Roman" w:cs="Times New Roman"/>
      </w:rPr>
      <w:t>Running head: BIRACIAL STEREOTYPES</w:t>
    </w:r>
    <w:r>
      <w:rPr>
        <w:rFonts w:ascii="Times New Roman" w:eastAsia="Times New Roman" w:hAnsi="Times New Roman" w:cs="Times New Roman"/>
      </w:rPr>
      <w:tab/>
    </w:r>
    <w:r>
      <w:rPr>
        <w:rFonts w:ascii="Times New Roman" w:eastAsia="Times New Roman" w:hAnsi="Times New Roman" w:cs="Times New Roman"/>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CF"/>
    <w:rsid w:val="00003926"/>
    <w:rsid w:val="000851C0"/>
    <w:rsid w:val="000B7787"/>
    <w:rsid w:val="002A35F2"/>
    <w:rsid w:val="002F4BFF"/>
    <w:rsid w:val="00354284"/>
    <w:rsid w:val="003A535C"/>
    <w:rsid w:val="00462EE0"/>
    <w:rsid w:val="00474150"/>
    <w:rsid w:val="0051778C"/>
    <w:rsid w:val="005B2941"/>
    <w:rsid w:val="005E21A7"/>
    <w:rsid w:val="005E40CF"/>
    <w:rsid w:val="00827F18"/>
    <w:rsid w:val="008D46FE"/>
    <w:rsid w:val="009301AB"/>
    <w:rsid w:val="00935FC1"/>
    <w:rsid w:val="00A1158A"/>
    <w:rsid w:val="00A1793C"/>
    <w:rsid w:val="00A81CC4"/>
    <w:rsid w:val="00AC4BCA"/>
    <w:rsid w:val="00B32556"/>
    <w:rsid w:val="00B56624"/>
    <w:rsid w:val="00BE06BE"/>
    <w:rsid w:val="00C12DB0"/>
    <w:rsid w:val="00E67898"/>
    <w:rsid w:val="00EB4143"/>
    <w:rsid w:val="00F9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4337"/>
  <w15:docId w15:val="{B0653221-7FC8-BA4B-AFD2-1F69F81B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51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51C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27F18"/>
    <w:rPr>
      <w:sz w:val="20"/>
      <w:szCs w:val="20"/>
    </w:rPr>
  </w:style>
  <w:style w:type="character" w:customStyle="1" w:styleId="FootnoteTextChar">
    <w:name w:val="Footnote Text Char"/>
    <w:basedOn w:val="DefaultParagraphFont"/>
    <w:link w:val="FootnoteText"/>
    <w:uiPriority w:val="99"/>
    <w:semiHidden/>
    <w:rsid w:val="00827F18"/>
    <w:rPr>
      <w:sz w:val="20"/>
      <w:szCs w:val="20"/>
    </w:rPr>
  </w:style>
  <w:style w:type="character" w:styleId="FootnoteReference">
    <w:name w:val="footnote reference"/>
    <w:basedOn w:val="DefaultParagraphFont"/>
    <w:uiPriority w:val="99"/>
    <w:semiHidden/>
    <w:unhideWhenUsed/>
    <w:rsid w:val="00827F18"/>
    <w:rPr>
      <w:vertAlign w:val="superscript"/>
    </w:rPr>
  </w:style>
  <w:style w:type="character" w:styleId="Hyperlink">
    <w:name w:val="Hyperlink"/>
    <w:basedOn w:val="DefaultParagraphFont"/>
    <w:uiPriority w:val="99"/>
    <w:unhideWhenUsed/>
    <w:rsid w:val="00462EE0"/>
    <w:rPr>
      <w:color w:val="0000FF" w:themeColor="hyperlink"/>
      <w:u w:val="single"/>
    </w:rPr>
  </w:style>
  <w:style w:type="character" w:styleId="UnresolvedMention">
    <w:name w:val="Unresolved Mention"/>
    <w:basedOn w:val="DefaultParagraphFont"/>
    <w:uiPriority w:val="99"/>
    <w:semiHidden/>
    <w:unhideWhenUsed/>
    <w:rsid w:val="00462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49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doi.org/10.1080/15248372.2016.1195388" TargetMode="External"/><Relationship Id="rId18" Type="http://schemas.openxmlformats.org/officeDocument/2006/relationships/hyperlink" Target="http://psycnet.apa.org/doi/10.1037/a002533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s://doi.org/10.1177/095679761039038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x.doi.org/101521soco201634297" TargetMode="External"/><Relationship Id="rId20" Type="http://schemas.openxmlformats.org/officeDocument/2006/relationships/hyperlink" Target="https://doi.org/10.1037/0022-3514.90.5.751" TargetMode="Externa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doi.org/10.1080/15298868.2017.1412343" TargetMode="External"/><Relationship Id="rId23" Type="http://schemas.openxmlformats.org/officeDocument/2006/relationships/header" Target="header3.xml"/><Relationship Id="rId10" Type="http://schemas.openxmlformats.org/officeDocument/2006/relationships/chart" Target="charts/chart5.xml"/><Relationship Id="rId19" Type="http://schemas.openxmlformats.org/officeDocument/2006/relationships/hyperlink" Target="https://doi.org/10.1073/pnas.1404448111" TargetMode="Externa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hyperlink" Target="https://doi.org/10.1177/0963721414558115"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 Stereotype Endorsement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Black</c:v>
                </c:pt>
              </c:strCache>
            </c:strRef>
          </c:tx>
          <c:spPr>
            <a:solidFill>
              <a:schemeClr val="tx1"/>
            </a:solidFill>
            <a:ln>
              <a:noFill/>
            </a:ln>
            <a:effectLst/>
          </c:spPr>
          <c:invertIfNegative val="0"/>
          <c:cat>
            <c:strRef>
              <c:f>Sheet1!$A$2:$A$27</c:f>
              <c:strCache>
                <c:ptCount val="26"/>
                <c:pt idx="0">
                  <c:v>Aggressive</c:v>
                </c:pt>
                <c:pt idx="1">
                  <c:v>Ambitious</c:v>
                </c:pt>
                <c:pt idx="2">
                  <c:v>Arrogant</c:v>
                </c:pt>
                <c:pt idx="3">
                  <c:v>Assertive</c:v>
                </c:pt>
                <c:pt idx="4">
                  <c:v>Athletic</c:v>
                </c:pt>
                <c:pt idx="5">
                  <c:v>Attractive</c:v>
                </c:pt>
                <c:pt idx="6">
                  <c:v>Beautiful</c:v>
                </c:pt>
                <c:pt idx="7">
                  <c:v>Competent</c:v>
                </c:pt>
                <c:pt idx="8">
                  <c:v>Conceited</c:v>
                </c:pt>
                <c:pt idx="9">
                  <c:v>Conservative</c:v>
                </c:pt>
                <c:pt idx="10">
                  <c:v>FamilyOriented</c:v>
                </c:pt>
                <c:pt idx="11">
                  <c:v>Greedy</c:v>
                </c:pt>
                <c:pt idx="12">
                  <c:v>Ignorant</c:v>
                </c:pt>
                <c:pt idx="13">
                  <c:v>Individualistic</c:v>
                </c:pt>
                <c:pt idx="14">
                  <c:v>Liberal</c:v>
                </c:pt>
                <c:pt idx="15">
                  <c:v>Likable</c:v>
                </c:pt>
                <c:pt idx="16">
                  <c:v>Loud</c:v>
                </c:pt>
                <c:pt idx="17">
                  <c:v>Materialistic</c:v>
                </c:pt>
                <c:pt idx="18">
                  <c:v>Musical</c:v>
                </c:pt>
                <c:pt idx="19">
                  <c:v>Poor</c:v>
                </c:pt>
                <c:pt idx="20">
                  <c:v>Religious</c:v>
                </c:pt>
                <c:pt idx="21">
                  <c:v>Rude</c:v>
                </c:pt>
                <c:pt idx="22">
                  <c:v>Socially Capable</c:v>
                </c:pt>
                <c:pt idx="23">
                  <c:v>Talkative</c:v>
                </c:pt>
                <c:pt idx="24">
                  <c:v>Traditional</c:v>
                </c:pt>
                <c:pt idx="25">
                  <c:v>Violent</c:v>
                </c:pt>
              </c:strCache>
            </c:strRef>
          </c:cat>
          <c:val>
            <c:numRef>
              <c:f>Sheet1!$B$2:$B$27</c:f>
              <c:numCache>
                <c:formatCode>General</c:formatCode>
                <c:ptCount val="26"/>
                <c:pt idx="0">
                  <c:v>56</c:v>
                </c:pt>
                <c:pt idx="1">
                  <c:v>0</c:v>
                </c:pt>
                <c:pt idx="2">
                  <c:v>0</c:v>
                </c:pt>
                <c:pt idx="3">
                  <c:v>46</c:v>
                </c:pt>
                <c:pt idx="4">
                  <c:v>81</c:v>
                </c:pt>
                <c:pt idx="5">
                  <c:v>0</c:v>
                </c:pt>
                <c:pt idx="6">
                  <c:v>0</c:v>
                </c:pt>
                <c:pt idx="7">
                  <c:v>0</c:v>
                </c:pt>
                <c:pt idx="8">
                  <c:v>0</c:v>
                </c:pt>
                <c:pt idx="9">
                  <c:v>0</c:v>
                </c:pt>
                <c:pt idx="10">
                  <c:v>0</c:v>
                </c:pt>
                <c:pt idx="11">
                  <c:v>0</c:v>
                </c:pt>
                <c:pt idx="12">
                  <c:v>0</c:v>
                </c:pt>
                <c:pt idx="13">
                  <c:v>0</c:v>
                </c:pt>
                <c:pt idx="14">
                  <c:v>0</c:v>
                </c:pt>
                <c:pt idx="15">
                  <c:v>0</c:v>
                </c:pt>
                <c:pt idx="16">
                  <c:v>56</c:v>
                </c:pt>
                <c:pt idx="17">
                  <c:v>0</c:v>
                </c:pt>
                <c:pt idx="18">
                  <c:v>46</c:v>
                </c:pt>
                <c:pt idx="19">
                  <c:v>46</c:v>
                </c:pt>
                <c:pt idx="20">
                  <c:v>54</c:v>
                </c:pt>
                <c:pt idx="21">
                  <c:v>46</c:v>
                </c:pt>
                <c:pt idx="22">
                  <c:v>0</c:v>
                </c:pt>
                <c:pt idx="23">
                  <c:v>43</c:v>
                </c:pt>
                <c:pt idx="24">
                  <c:v>0</c:v>
                </c:pt>
                <c:pt idx="25">
                  <c:v>43</c:v>
                </c:pt>
              </c:numCache>
            </c:numRef>
          </c:val>
          <c:extLst>
            <c:ext xmlns:c16="http://schemas.microsoft.com/office/drawing/2014/chart" uri="{C3380CC4-5D6E-409C-BE32-E72D297353CC}">
              <c16:uniqueId val="{00000000-8B94-4947-9DF8-FC126A7D6545}"/>
            </c:ext>
          </c:extLst>
        </c:ser>
        <c:ser>
          <c:idx val="1"/>
          <c:order val="1"/>
          <c:tx>
            <c:strRef>
              <c:f>Sheet1!$C$1</c:f>
              <c:strCache>
                <c:ptCount val="1"/>
                <c:pt idx="0">
                  <c:v>White</c:v>
                </c:pt>
              </c:strCache>
            </c:strRef>
          </c:tx>
          <c:spPr>
            <a:pattFill prst="pct20">
              <a:fgClr>
                <a:schemeClr val="tx1"/>
              </a:fgClr>
              <a:bgClr>
                <a:schemeClr val="bg1"/>
              </a:bgClr>
            </a:pattFill>
            <a:ln>
              <a:solidFill>
                <a:schemeClr val="tx1"/>
              </a:solidFill>
            </a:ln>
            <a:effectLst/>
          </c:spPr>
          <c:invertIfNegative val="0"/>
          <c:cat>
            <c:strRef>
              <c:f>Sheet1!$A$2:$A$27</c:f>
              <c:strCache>
                <c:ptCount val="26"/>
                <c:pt idx="0">
                  <c:v>Aggressive</c:v>
                </c:pt>
                <c:pt idx="1">
                  <c:v>Ambitious</c:v>
                </c:pt>
                <c:pt idx="2">
                  <c:v>Arrogant</c:v>
                </c:pt>
                <c:pt idx="3">
                  <c:v>Assertive</c:v>
                </c:pt>
                <c:pt idx="4">
                  <c:v>Athletic</c:v>
                </c:pt>
                <c:pt idx="5">
                  <c:v>Attractive</c:v>
                </c:pt>
                <c:pt idx="6">
                  <c:v>Beautiful</c:v>
                </c:pt>
                <c:pt idx="7">
                  <c:v>Competent</c:v>
                </c:pt>
                <c:pt idx="8">
                  <c:v>Conceited</c:v>
                </c:pt>
                <c:pt idx="9">
                  <c:v>Conservative</c:v>
                </c:pt>
                <c:pt idx="10">
                  <c:v>FamilyOriented</c:v>
                </c:pt>
                <c:pt idx="11">
                  <c:v>Greedy</c:v>
                </c:pt>
                <c:pt idx="12">
                  <c:v>Ignorant</c:v>
                </c:pt>
                <c:pt idx="13">
                  <c:v>Individualistic</c:v>
                </c:pt>
                <c:pt idx="14">
                  <c:v>Liberal</c:v>
                </c:pt>
                <c:pt idx="15">
                  <c:v>Likable</c:v>
                </c:pt>
                <c:pt idx="16">
                  <c:v>Loud</c:v>
                </c:pt>
                <c:pt idx="17">
                  <c:v>Materialistic</c:v>
                </c:pt>
                <c:pt idx="18">
                  <c:v>Musical</c:v>
                </c:pt>
                <c:pt idx="19">
                  <c:v>Poor</c:v>
                </c:pt>
                <c:pt idx="20">
                  <c:v>Religious</c:v>
                </c:pt>
                <c:pt idx="21">
                  <c:v>Rude</c:v>
                </c:pt>
                <c:pt idx="22">
                  <c:v>Socially Capable</c:v>
                </c:pt>
                <c:pt idx="23">
                  <c:v>Talkative</c:v>
                </c:pt>
                <c:pt idx="24">
                  <c:v>Traditional</c:v>
                </c:pt>
                <c:pt idx="25">
                  <c:v>Violent</c:v>
                </c:pt>
              </c:strCache>
            </c:strRef>
          </c:cat>
          <c:val>
            <c:numRef>
              <c:f>Sheet1!$C$2:$C$27</c:f>
              <c:numCache>
                <c:formatCode>General</c:formatCode>
                <c:ptCount val="26"/>
                <c:pt idx="0">
                  <c:v>0</c:v>
                </c:pt>
                <c:pt idx="1">
                  <c:v>62</c:v>
                </c:pt>
                <c:pt idx="2">
                  <c:v>68</c:v>
                </c:pt>
                <c:pt idx="3">
                  <c:v>0</c:v>
                </c:pt>
                <c:pt idx="4">
                  <c:v>0</c:v>
                </c:pt>
                <c:pt idx="5">
                  <c:v>45</c:v>
                </c:pt>
                <c:pt idx="6">
                  <c:v>0</c:v>
                </c:pt>
                <c:pt idx="7">
                  <c:v>0</c:v>
                </c:pt>
                <c:pt idx="8">
                  <c:v>47</c:v>
                </c:pt>
                <c:pt idx="9">
                  <c:v>55</c:v>
                </c:pt>
                <c:pt idx="10">
                  <c:v>49</c:v>
                </c:pt>
                <c:pt idx="11">
                  <c:v>53</c:v>
                </c:pt>
                <c:pt idx="12">
                  <c:v>43</c:v>
                </c:pt>
                <c:pt idx="13">
                  <c:v>0</c:v>
                </c:pt>
                <c:pt idx="14">
                  <c:v>0</c:v>
                </c:pt>
                <c:pt idx="15">
                  <c:v>43</c:v>
                </c:pt>
                <c:pt idx="16">
                  <c:v>0</c:v>
                </c:pt>
                <c:pt idx="17">
                  <c:v>62</c:v>
                </c:pt>
                <c:pt idx="18">
                  <c:v>0</c:v>
                </c:pt>
                <c:pt idx="19">
                  <c:v>0</c:v>
                </c:pt>
                <c:pt idx="20">
                  <c:v>45</c:v>
                </c:pt>
                <c:pt idx="21">
                  <c:v>0</c:v>
                </c:pt>
                <c:pt idx="22">
                  <c:v>0</c:v>
                </c:pt>
                <c:pt idx="23">
                  <c:v>0</c:v>
                </c:pt>
                <c:pt idx="24">
                  <c:v>43</c:v>
                </c:pt>
                <c:pt idx="25">
                  <c:v>0</c:v>
                </c:pt>
              </c:numCache>
            </c:numRef>
          </c:val>
          <c:extLst>
            <c:ext xmlns:c16="http://schemas.microsoft.com/office/drawing/2014/chart" uri="{C3380CC4-5D6E-409C-BE32-E72D297353CC}">
              <c16:uniqueId val="{00000001-8B94-4947-9DF8-FC126A7D6545}"/>
            </c:ext>
          </c:extLst>
        </c:ser>
        <c:ser>
          <c:idx val="2"/>
          <c:order val="2"/>
          <c:tx>
            <c:strRef>
              <c:f>Sheet1!$D$1</c:f>
              <c:strCache>
                <c:ptCount val="1"/>
                <c:pt idx="0">
                  <c:v>Black-White Biracial</c:v>
                </c:pt>
              </c:strCache>
            </c:strRef>
          </c:tx>
          <c:spPr>
            <a:solidFill>
              <a:schemeClr val="accent3"/>
            </a:solidFill>
            <a:ln>
              <a:noFill/>
            </a:ln>
            <a:effectLst/>
          </c:spPr>
          <c:invertIfNegative val="0"/>
          <c:cat>
            <c:strRef>
              <c:f>Sheet1!$A$2:$A$27</c:f>
              <c:strCache>
                <c:ptCount val="26"/>
                <c:pt idx="0">
                  <c:v>Aggressive</c:v>
                </c:pt>
                <c:pt idx="1">
                  <c:v>Ambitious</c:v>
                </c:pt>
                <c:pt idx="2">
                  <c:v>Arrogant</c:v>
                </c:pt>
                <c:pt idx="3">
                  <c:v>Assertive</c:v>
                </c:pt>
                <c:pt idx="4">
                  <c:v>Athletic</c:v>
                </c:pt>
                <c:pt idx="5">
                  <c:v>Attractive</c:v>
                </c:pt>
                <c:pt idx="6">
                  <c:v>Beautiful</c:v>
                </c:pt>
                <c:pt idx="7">
                  <c:v>Competent</c:v>
                </c:pt>
                <c:pt idx="8">
                  <c:v>Conceited</c:v>
                </c:pt>
                <c:pt idx="9">
                  <c:v>Conservative</c:v>
                </c:pt>
                <c:pt idx="10">
                  <c:v>FamilyOriented</c:v>
                </c:pt>
                <c:pt idx="11">
                  <c:v>Greedy</c:v>
                </c:pt>
                <c:pt idx="12">
                  <c:v>Ignorant</c:v>
                </c:pt>
                <c:pt idx="13">
                  <c:v>Individualistic</c:v>
                </c:pt>
                <c:pt idx="14">
                  <c:v>Liberal</c:v>
                </c:pt>
                <c:pt idx="15">
                  <c:v>Likable</c:v>
                </c:pt>
                <c:pt idx="16">
                  <c:v>Loud</c:v>
                </c:pt>
                <c:pt idx="17">
                  <c:v>Materialistic</c:v>
                </c:pt>
                <c:pt idx="18">
                  <c:v>Musical</c:v>
                </c:pt>
                <c:pt idx="19">
                  <c:v>Poor</c:v>
                </c:pt>
                <c:pt idx="20">
                  <c:v>Religious</c:v>
                </c:pt>
                <c:pt idx="21">
                  <c:v>Rude</c:v>
                </c:pt>
                <c:pt idx="22">
                  <c:v>Socially Capable</c:v>
                </c:pt>
                <c:pt idx="23">
                  <c:v>Talkative</c:v>
                </c:pt>
                <c:pt idx="24">
                  <c:v>Traditional</c:v>
                </c:pt>
                <c:pt idx="25">
                  <c:v>Violent</c:v>
                </c:pt>
              </c:strCache>
            </c:strRef>
          </c:cat>
          <c:val>
            <c:numRef>
              <c:f>Sheet1!$D$2:$D$27</c:f>
              <c:numCache>
                <c:formatCode>General</c:formatCode>
                <c:ptCount val="26"/>
                <c:pt idx="0">
                  <c:v>0</c:v>
                </c:pt>
                <c:pt idx="1">
                  <c:v>26</c:v>
                </c:pt>
                <c:pt idx="2">
                  <c:v>0</c:v>
                </c:pt>
                <c:pt idx="3">
                  <c:v>0</c:v>
                </c:pt>
                <c:pt idx="4">
                  <c:v>48</c:v>
                </c:pt>
                <c:pt idx="5">
                  <c:v>43</c:v>
                </c:pt>
                <c:pt idx="6">
                  <c:v>43</c:v>
                </c:pt>
                <c:pt idx="7">
                  <c:v>26</c:v>
                </c:pt>
                <c:pt idx="8">
                  <c:v>0</c:v>
                </c:pt>
                <c:pt idx="9">
                  <c:v>0</c:v>
                </c:pt>
                <c:pt idx="10">
                  <c:v>0</c:v>
                </c:pt>
                <c:pt idx="11">
                  <c:v>0</c:v>
                </c:pt>
                <c:pt idx="12">
                  <c:v>0</c:v>
                </c:pt>
                <c:pt idx="13">
                  <c:v>26</c:v>
                </c:pt>
                <c:pt idx="14">
                  <c:v>30</c:v>
                </c:pt>
                <c:pt idx="15">
                  <c:v>41</c:v>
                </c:pt>
                <c:pt idx="16">
                  <c:v>28</c:v>
                </c:pt>
                <c:pt idx="17">
                  <c:v>0</c:v>
                </c:pt>
                <c:pt idx="18">
                  <c:v>0</c:v>
                </c:pt>
                <c:pt idx="19">
                  <c:v>0</c:v>
                </c:pt>
                <c:pt idx="20">
                  <c:v>0</c:v>
                </c:pt>
                <c:pt idx="21">
                  <c:v>0</c:v>
                </c:pt>
                <c:pt idx="22">
                  <c:v>26</c:v>
                </c:pt>
                <c:pt idx="23">
                  <c:v>0</c:v>
                </c:pt>
                <c:pt idx="24">
                  <c:v>0</c:v>
                </c:pt>
                <c:pt idx="25">
                  <c:v>0</c:v>
                </c:pt>
              </c:numCache>
            </c:numRef>
          </c:val>
          <c:extLst>
            <c:ext xmlns:c16="http://schemas.microsoft.com/office/drawing/2014/chart" uri="{C3380CC4-5D6E-409C-BE32-E72D297353CC}">
              <c16:uniqueId val="{00000002-8B94-4947-9DF8-FC126A7D6545}"/>
            </c:ext>
          </c:extLst>
        </c:ser>
        <c:dLbls>
          <c:showLegendKey val="0"/>
          <c:showVal val="0"/>
          <c:showCatName val="0"/>
          <c:showSerName val="0"/>
          <c:showPercent val="0"/>
          <c:showBubbleSize val="0"/>
        </c:dLbls>
        <c:gapWidth val="150"/>
        <c:axId val="-362215072"/>
        <c:axId val="-362212752"/>
      </c:barChart>
      <c:catAx>
        <c:axId val="-36221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2212752"/>
        <c:crosses val="autoZero"/>
        <c:auto val="1"/>
        <c:lblAlgn val="ctr"/>
        <c:lblOffset val="100"/>
        <c:noMultiLvlLbl val="0"/>
      </c:catAx>
      <c:valAx>
        <c:axId val="-36221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221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 Stereotype Endorsement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Asian</c:v>
                </c:pt>
              </c:strCache>
            </c:strRef>
          </c:tx>
          <c:spPr>
            <a:pattFill prst="pct75">
              <a:fgClr>
                <a:schemeClr val="tx1"/>
              </a:fgClr>
              <a:bgClr>
                <a:schemeClr val="bg1"/>
              </a:bgClr>
            </a:pattFill>
            <a:ln>
              <a:solidFill>
                <a:schemeClr val="accent1"/>
              </a:solidFill>
            </a:ln>
            <a:effectLst/>
          </c:spPr>
          <c:invertIfNegative val="0"/>
          <c:cat>
            <c:strRef>
              <c:f>Sheet1!$A$2:$A$21</c:f>
              <c:strCache>
                <c:ptCount val="20"/>
                <c:pt idx="0">
                  <c:v>Ambitious</c:v>
                </c:pt>
                <c:pt idx="1">
                  <c:v>Arrogant</c:v>
                </c:pt>
                <c:pt idx="2">
                  <c:v>Attractive</c:v>
                </c:pt>
                <c:pt idx="3">
                  <c:v>Beautiful</c:v>
                </c:pt>
                <c:pt idx="4">
                  <c:v>Clever</c:v>
                </c:pt>
                <c:pt idx="5">
                  <c:v>Competent</c:v>
                </c:pt>
                <c:pt idx="6">
                  <c:v>Conservative</c:v>
                </c:pt>
                <c:pt idx="7">
                  <c:v>Critical Thinker</c:v>
                </c:pt>
                <c:pt idx="8">
                  <c:v>Dependable</c:v>
                </c:pt>
                <c:pt idx="9">
                  <c:v>Efficient</c:v>
                </c:pt>
                <c:pt idx="10">
                  <c:v>Family Oriented</c:v>
                </c:pt>
                <c:pt idx="11">
                  <c:v>Greedy</c:v>
                </c:pt>
                <c:pt idx="12">
                  <c:v>Happy</c:v>
                </c:pt>
                <c:pt idx="13">
                  <c:v>Intelligent</c:v>
                </c:pt>
                <c:pt idx="14">
                  <c:v>Likeable</c:v>
                </c:pt>
                <c:pt idx="15">
                  <c:v>Materialistic</c:v>
                </c:pt>
                <c:pt idx="16">
                  <c:v>Quiet</c:v>
                </c:pt>
                <c:pt idx="17">
                  <c:v>Religious</c:v>
                </c:pt>
                <c:pt idx="18">
                  <c:v>Scientifically Minded</c:v>
                </c:pt>
                <c:pt idx="19">
                  <c:v>Traditional</c:v>
                </c:pt>
              </c:strCache>
            </c:strRef>
          </c:cat>
          <c:val>
            <c:numRef>
              <c:f>Sheet1!$B$2:$B$21</c:f>
              <c:numCache>
                <c:formatCode>General</c:formatCode>
                <c:ptCount val="20"/>
                <c:pt idx="0">
                  <c:v>66</c:v>
                </c:pt>
                <c:pt idx="1">
                  <c:v>0</c:v>
                </c:pt>
                <c:pt idx="2">
                  <c:v>0</c:v>
                </c:pt>
                <c:pt idx="3">
                  <c:v>0</c:v>
                </c:pt>
                <c:pt idx="4">
                  <c:v>46</c:v>
                </c:pt>
                <c:pt idx="5">
                  <c:v>50</c:v>
                </c:pt>
                <c:pt idx="6">
                  <c:v>0</c:v>
                </c:pt>
                <c:pt idx="7">
                  <c:v>0</c:v>
                </c:pt>
                <c:pt idx="8">
                  <c:v>44</c:v>
                </c:pt>
                <c:pt idx="9">
                  <c:v>0</c:v>
                </c:pt>
                <c:pt idx="10">
                  <c:v>54</c:v>
                </c:pt>
                <c:pt idx="11">
                  <c:v>0</c:v>
                </c:pt>
                <c:pt idx="12">
                  <c:v>36</c:v>
                </c:pt>
                <c:pt idx="13">
                  <c:v>68</c:v>
                </c:pt>
                <c:pt idx="14">
                  <c:v>0</c:v>
                </c:pt>
                <c:pt idx="15">
                  <c:v>0</c:v>
                </c:pt>
                <c:pt idx="16">
                  <c:v>36</c:v>
                </c:pt>
                <c:pt idx="17">
                  <c:v>0</c:v>
                </c:pt>
                <c:pt idx="18">
                  <c:v>54</c:v>
                </c:pt>
                <c:pt idx="19">
                  <c:v>54</c:v>
                </c:pt>
              </c:numCache>
            </c:numRef>
          </c:val>
          <c:extLst>
            <c:ext xmlns:c16="http://schemas.microsoft.com/office/drawing/2014/chart" uri="{C3380CC4-5D6E-409C-BE32-E72D297353CC}">
              <c16:uniqueId val="{00000000-9275-624D-9E28-1B63FC1F7D0F}"/>
            </c:ext>
          </c:extLst>
        </c:ser>
        <c:ser>
          <c:idx val="1"/>
          <c:order val="1"/>
          <c:tx>
            <c:strRef>
              <c:f>Sheet1!$C$1</c:f>
              <c:strCache>
                <c:ptCount val="1"/>
                <c:pt idx="0">
                  <c:v>White</c:v>
                </c:pt>
              </c:strCache>
            </c:strRef>
          </c:tx>
          <c:spPr>
            <a:pattFill prst="pct20">
              <a:fgClr>
                <a:schemeClr val="tx1"/>
              </a:fgClr>
              <a:bgClr>
                <a:schemeClr val="bg1"/>
              </a:bgClr>
            </a:pattFill>
            <a:ln>
              <a:solidFill>
                <a:schemeClr val="tx1"/>
              </a:solidFill>
            </a:ln>
            <a:effectLst/>
          </c:spPr>
          <c:invertIfNegative val="0"/>
          <c:cat>
            <c:strRef>
              <c:f>Sheet1!$A$2:$A$21</c:f>
              <c:strCache>
                <c:ptCount val="20"/>
                <c:pt idx="0">
                  <c:v>Ambitious</c:v>
                </c:pt>
                <c:pt idx="1">
                  <c:v>Arrogant</c:v>
                </c:pt>
                <c:pt idx="2">
                  <c:v>Attractive</c:v>
                </c:pt>
                <c:pt idx="3">
                  <c:v>Beautiful</c:v>
                </c:pt>
                <c:pt idx="4">
                  <c:v>Clever</c:v>
                </c:pt>
                <c:pt idx="5">
                  <c:v>Competent</c:v>
                </c:pt>
                <c:pt idx="6">
                  <c:v>Conservative</c:v>
                </c:pt>
                <c:pt idx="7">
                  <c:v>Critical Thinker</c:v>
                </c:pt>
                <c:pt idx="8">
                  <c:v>Dependable</c:v>
                </c:pt>
                <c:pt idx="9">
                  <c:v>Efficient</c:v>
                </c:pt>
                <c:pt idx="10">
                  <c:v>Family Oriented</c:v>
                </c:pt>
                <c:pt idx="11">
                  <c:v>Greedy</c:v>
                </c:pt>
                <c:pt idx="12">
                  <c:v>Happy</c:v>
                </c:pt>
                <c:pt idx="13">
                  <c:v>Intelligent</c:v>
                </c:pt>
                <c:pt idx="14">
                  <c:v>Likeable</c:v>
                </c:pt>
                <c:pt idx="15">
                  <c:v>Materialistic</c:v>
                </c:pt>
                <c:pt idx="16">
                  <c:v>Quiet</c:v>
                </c:pt>
                <c:pt idx="17">
                  <c:v>Religious</c:v>
                </c:pt>
                <c:pt idx="18">
                  <c:v>Scientifically Minded</c:v>
                </c:pt>
                <c:pt idx="19">
                  <c:v>Traditional</c:v>
                </c:pt>
              </c:strCache>
            </c:strRef>
          </c:cat>
          <c:val>
            <c:numRef>
              <c:f>Sheet1!$C$2:$C$21</c:f>
              <c:numCache>
                <c:formatCode>General</c:formatCode>
                <c:ptCount val="20"/>
                <c:pt idx="0">
                  <c:v>51</c:v>
                </c:pt>
                <c:pt idx="1">
                  <c:v>53</c:v>
                </c:pt>
                <c:pt idx="2">
                  <c:v>44</c:v>
                </c:pt>
                <c:pt idx="3">
                  <c:v>36</c:v>
                </c:pt>
                <c:pt idx="4">
                  <c:v>0</c:v>
                </c:pt>
                <c:pt idx="5">
                  <c:v>0</c:v>
                </c:pt>
                <c:pt idx="6">
                  <c:v>45</c:v>
                </c:pt>
                <c:pt idx="7">
                  <c:v>0</c:v>
                </c:pt>
                <c:pt idx="8">
                  <c:v>0</c:v>
                </c:pt>
                <c:pt idx="9">
                  <c:v>0</c:v>
                </c:pt>
                <c:pt idx="10">
                  <c:v>42</c:v>
                </c:pt>
                <c:pt idx="11">
                  <c:v>40</c:v>
                </c:pt>
                <c:pt idx="12">
                  <c:v>0</c:v>
                </c:pt>
                <c:pt idx="13">
                  <c:v>0</c:v>
                </c:pt>
                <c:pt idx="14">
                  <c:v>0</c:v>
                </c:pt>
                <c:pt idx="15">
                  <c:v>42</c:v>
                </c:pt>
                <c:pt idx="16">
                  <c:v>0</c:v>
                </c:pt>
                <c:pt idx="17">
                  <c:v>49</c:v>
                </c:pt>
                <c:pt idx="18">
                  <c:v>0</c:v>
                </c:pt>
                <c:pt idx="19">
                  <c:v>35</c:v>
                </c:pt>
              </c:numCache>
            </c:numRef>
          </c:val>
          <c:extLst>
            <c:ext xmlns:c16="http://schemas.microsoft.com/office/drawing/2014/chart" uri="{C3380CC4-5D6E-409C-BE32-E72D297353CC}">
              <c16:uniqueId val="{00000001-9275-624D-9E28-1B63FC1F7D0F}"/>
            </c:ext>
          </c:extLst>
        </c:ser>
        <c:ser>
          <c:idx val="2"/>
          <c:order val="2"/>
          <c:tx>
            <c:strRef>
              <c:f>Sheet1!$D$1</c:f>
              <c:strCache>
                <c:ptCount val="1"/>
                <c:pt idx="0">
                  <c:v>Asian-White Biracial</c:v>
                </c:pt>
              </c:strCache>
            </c:strRef>
          </c:tx>
          <c:spPr>
            <a:pattFill prst="dashVert">
              <a:fgClr>
                <a:sysClr val="windowText" lastClr="000000"/>
              </a:fgClr>
              <a:bgClr>
                <a:schemeClr val="bg1"/>
              </a:bgClr>
            </a:pattFill>
            <a:ln>
              <a:solidFill>
                <a:schemeClr val="tx1"/>
              </a:solidFill>
            </a:ln>
            <a:effectLst/>
          </c:spPr>
          <c:invertIfNegative val="0"/>
          <c:cat>
            <c:strRef>
              <c:f>Sheet1!$A$2:$A$21</c:f>
              <c:strCache>
                <c:ptCount val="20"/>
                <c:pt idx="0">
                  <c:v>Ambitious</c:v>
                </c:pt>
                <c:pt idx="1">
                  <c:v>Arrogant</c:v>
                </c:pt>
                <c:pt idx="2">
                  <c:v>Attractive</c:v>
                </c:pt>
                <c:pt idx="3">
                  <c:v>Beautiful</c:v>
                </c:pt>
                <c:pt idx="4">
                  <c:v>Clever</c:v>
                </c:pt>
                <c:pt idx="5">
                  <c:v>Competent</c:v>
                </c:pt>
                <c:pt idx="6">
                  <c:v>Conservative</c:v>
                </c:pt>
                <c:pt idx="7">
                  <c:v>Critical Thinker</c:v>
                </c:pt>
                <c:pt idx="8">
                  <c:v>Dependable</c:v>
                </c:pt>
                <c:pt idx="9">
                  <c:v>Efficient</c:v>
                </c:pt>
                <c:pt idx="10">
                  <c:v>Family Oriented</c:v>
                </c:pt>
                <c:pt idx="11">
                  <c:v>Greedy</c:v>
                </c:pt>
                <c:pt idx="12">
                  <c:v>Happy</c:v>
                </c:pt>
                <c:pt idx="13">
                  <c:v>Intelligent</c:v>
                </c:pt>
                <c:pt idx="14">
                  <c:v>Likeable</c:v>
                </c:pt>
                <c:pt idx="15">
                  <c:v>Materialistic</c:v>
                </c:pt>
                <c:pt idx="16">
                  <c:v>Quiet</c:v>
                </c:pt>
                <c:pt idx="17">
                  <c:v>Religious</c:v>
                </c:pt>
                <c:pt idx="18">
                  <c:v>Scientifically Minded</c:v>
                </c:pt>
                <c:pt idx="19">
                  <c:v>Traditional</c:v>
                </c:pt>
              </c:strCache>
            </c:strRef>
          </c:cat>
          <c:val>
            <c:numRef>
              <c:f>Sheet1!$D$2:$D$21</c:f>
              <c:numCache>
                <c:formatCode>General</c:formatCode>
                <c:ptCount val="20"/>
                <c:pt idx="0">
                  <c:v>57</c:v>
                </c:pt>
                <c:pt idx="1">
                  <c:v>0</c:v>
                </c:pt>
                <c:pt idx="2">
                  <c:v>52</c:v>
                </c:pt>
                <c:pt idx="3">
                  <c:v>39</c:v>
                </c:pt>
                <c:pt idx="4">
                  <c:v>0</c:v>
                </c:pt>
                <c:pt idx="5">
                  <c:v>35</c:v>
                </c:pt>
                <c:pt idx="6">
                  <c:v>0</c:v>
                </c:pt>
                <c:pt idx="7">
                  <c:v>39</c:v>
                </c:pt>
                <c:pt idx="8">
                  <c:v>0</c:v>
                </c:pt>
                <c:pt idx="9">
                  <c:v>35</c:v>
                </c:pt>
                <c:pt idx="10">
                  <c:v>43</c:v>
                </c:pt>
                <c:pt idx="11">
                  <c:v>0</c:v>
                </c:pt>
                <c:pt idx="12">
                  <c:v>0</c:v>
                </c:pt>
                <c:pt idx="13">
                  <c:v>63</c:v>
                </c:pt>
                <c:pt idx="14">
                  <c:v>44</c:v>
                </c:pt>
                <c:pt idx="15">
                  <c:v>0</c:v>
                </c:pt>
                <c:pt idx="16">
                  <c:v>0</c:v>
                </c:pt>
                <c:pt idx="17">
                  <c:v>0</c:v>
                </c:pt>
                <c:pt idx="18">
                  <c:v>59</c:v>
                </c:pt>
                <c:pt idx="19">
                  <c:v>0</c:v>
                </c:pt>
              </c:numCache>
            </c:numRef>
          </c:val>
          <c:extLst>
            <c:ext xmlns:c16="http://schemas.microsoft.com/office/drawing/2014/chart" uri="{C3380CC4-5D6E-409C-BE32-E72D297353CC}">
              <c16:uniqueId val="{00000002-9275-624D-9E28-1B63FC1F7D0F}"/>
            </c:ext>
          </c:extLst>
        </c:ser>
        <c:dLbls>
          <c:showLegendKey val="0"/>
          <c:showVal val="0"/>
          <c:showCatName val="0"/>
          <c:showSerName val="0"/>
          <c:showPercent val="0"/>
          <c:showBubbleSize val="0"/>
        </c:dLbls>
        <c:gapWidth val="150"/>
        <c:axId val="106280448"/>
        <c:axId val="106282224"/>
      </c:barChart>
      <c:catAx>
        <c:axId val="10628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6282224"/>
        <c:crosses val="autoZero"/>
        <c:auto val="1"/>
        <c:lblAlgn val="ctr"/>
        <c:lblOffset val="100"/>
        <c:noMultiLvlLbl val="0"/>
      </c:catAx>
      <c:valAx>
        <c:axId val="106282224"/>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628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 Stereotype Endorsement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Black</c:v>
                </c:pt>
              </c:strCache>
            </c:strRef>
          </c:tx>
          <c:spPr>
            <a:solidFill>
              <a:schemeClr val="tx1"/>
            </a:solidFill>
            <a:ln>
              <a:noFill/>
            </a:ln>
            <a:effectLst/>
          </c:spPr>
          <c:invertIfNegative val="0"/>
          <c:cat>
            <c:strRef>
              <c:f>Sheet1!$A$2:$A$22</c:f>
              <c:strCache>
                <c:ptCount val="21"/>
                <c:pt idx="0">
                  <c:v>Aggressive</c:v>
                </c:pt>
                <c:pt idx="1">
                  <c:v>Argumentative</c:v>
                </c:pt>
                <c:pt idx="2">
                  <c:v>Athletic</c:v>
                </c:pt>
                <c:pt idx="3">
                  <c:v>Attractive</c:v>
                </c:pt>
                <c:pt idx="4">
                  <c:v>Dependable</c:v>
                </c:pt>
                <c:pt idx="5">
                  <c:v>FamilyOriented</c:v>
                </c:pt>
                <c:pt idx="6">
                  <c:v>Happy</c:v>
                </c:pt>
                <c:pt idx="7">
                  <c:v>Lazy</c:v>
                </c:pt>
                <c:pt idx="8">
                  <c:v>Likable</c:v>
                </c:pt>
                <c:pt idx="9">
                  <c:v>Loud</c:v>
                </c:pt>
                <c:pt idx="10">
                  <c:v>Musical</c:v>
                </c:pt>
                <c:pt idx="11">
                  <c:v>Passionate</c:v>
                </c:pt>
                <c:pt idx="12">
                  <c:v>Poor</c:v>
                </c:pt>
                <c:pt idx="13">
                  <c:v>Religious</c:v>
                </c:pt>
                <c:pt idx="14">
                  <c:v>Rude</c:v>
                </c:pt>
                <c:pt idx="15">
                  <c:v>Superstitious</c:v>
                </c:pt>
                <c:pt idx="16">
                  <c:v>Suspicious</c:v>
                </c:pt>
                <c:pt idx="17">
                  <c:v>Talkative</c:v>
                </c:pt>
                <c:pt idx="18">
                  <c:v>Traditional</c:v>
                </c:pt>
                <c:pt idx="19">
                  <c:v>Troublemaker</c:v>
                </c:pt>
                <c:pt idx="20">
                  <c:v>Unreliable</c:v>
                </c:pt>
              </c:strCache>
            </c:strRef>
          </c:cat>
          <c:val>
            <c:numRef>
              <c:f>Sheet1!$B$2:$B$22</c:f>
              <c:numCache>
                <c:formatCode>0</c:formatCode>
                <c:ptCount val="21"/>
                <c:pt idx="0">
                  <c:v>49</c:v>
                </c:pt>
                <c:pt idx="1">
                  <c:v>41</c:v>
                </c:pt>
                <c:pt idx="2">
                  <c:v>71</c:v>
                </c:pt>
                <c:pt idx="3">
                  <c:v>0</c:v>
                </c:pt>
                <c:pt idx="4">
                  <c:v>0</c:v>
                </c:pt>
                <c:pt idx="5">
                  <c:v>45</c:v>
                </c:pt>
                <c:pt idx="6">
                  <c:v>0</c:v>
                </c:pt>
                <c:pt idx="7">
                  <c:v>0</c:v>
                </c:pt>
                <c:pt idx="8">
                  <c:v>41</c:v>
                </c:pt>
                <c:pt idx="9">
                  <c:v>47</c:v>
                </c:pt>
                <c:pt idx="10">
                  <c:v>43</c:v>
                </c:pt>
                <c:pt idx="11">
                  <c:v>0</c:v>
                </c:pt>
                <c:pt idx="12">
                  <c:v>0</c:v>
                </c:pt>
                <c:pt idx="13">
                  <c:v>45</c:v>
                </c:pt>
                <c:pt idx="14">
                  <c:v>41</c:v>
                </c:pt>
                <c:pt idx="15">
                  <c:v>0</c:v>
                </c:pt>
                <c:pt idx="16">
                  <c:v>0</c:v>
                </c:pt>
                <c:pt idx="17">
                  <c:v>47</c:v>
                </c:pt>
                <c:pt idx="18">
                  <c:v>0</c:v>
                </c:pt>
                <c:pt idx="19">
                  <c:v>0</c:v>
                </c:pt>
                <c:pt idx="20">
                  <c:v>0</c:v>
                </c:pt>
              </c:numCache>
            </c:numRef>
          </c:val>
          <c:extLst>
            <c:ext xmlns:c16="http://schemas.microsoft.com/office/drawing/2014/chart" uri="{C3380CC4-5D6E-409C-BE32-E72D297353CC}">
              <c16:uniqueId val="{00000000-2BF4-5D47-855E-06C646F84C6F}"/>
            </c:ext>
          </c:extLst>
        </c:ser>
        <c:ser>
          <c:idx val="1"/>
          <c:order val="1"/>
          <c:tx>
            <c:strRef>
              <c:f>Sheet1!$C$1</c:f>
              <c:strCache>
                <c:ptCount val="1"/>
                <c:pt idx="0">
                  <c:v>Hispanic</c:v>
                </c:pt>
              </c:strCache>
            </c:strRef>
          </c:tx>
          <c:spPr>
            <a:pattFill prst="wdDnDiag">
              <a:fgClr>
                <a:schemeClr val="tx1"/>
              </a:fgClr>
              <a:bgClr>
                <a:schemeClr val="bg1"/>
              </a:bgClr>
            </a:pattFill>
            <a:ln>
              <a:solidFill>
                <a:schemeClr val="tx1"/>
              </a:solidFill>
            </a:ln>
            <a:effectLst/>
          </c:spPr>
          <c:invertIfNegative val="0"/>
          <c:cat>
            <c:strRef>
              <c:f>Sheet1!$A$2:$A$22</c:f>
              <c:strCache>
                <c:ptCount val="21"/>
                <c:pt idx="0">
                  <c:v>Aggressive</c:v>
                </c:pt>
                <c:pt idx="1">
                  <c:v>Argumentative</c:v>
                </c:pt>
                <c:pt idx="2">
                  <c:v>Athletic</c:v>
                </c:pt>
                <c:pt idx="3">
                  <c:v>Attractive</c:v>
                </c:pt>
                <c:pt idx="4">
                  <c:v>Dependable</c:v>
                </c:pt>
                <c:pt idx="5">
                  <c:v>FamilyOriented</c:v>
                </c:pt>
                <c:pt idx="6">
                  <c:v>Happy</c:v>
                </c:pt>
                <c:pt idx="7">
                  <c:v>Lazy</c:v>
                </c:pt>
                <c:pt idx="8">
                  <c:v>Likable</c:v>
                </c:pt>
                <c:pt idx="9">
                  <c:v>Loud</c:v>
                </c:pt>
                <c:pt idx="10">
                  <c:v>Musical</c:v>
                </c:pt>
                <c:pt idx="11">
                  <c:v>Passionate</c:v>
                </c:pt>
                <c:pt idx="12">
                  <c:v>Poor</c:v>
                </c:pt>
                <c:pt idx="13">
                  <c:v>Religious</c:v>
                </c:pt>
                <c:pt idx="14">
                  <c:v>Rude</c:v>
                </c:pt>
                <c:pt idx="15">
                  <c:v>Superstitious</c:v>
                </c:pt>
                <c:pt idx="16">
                  <c:v>Suspicious</c:v>
                </c:pt>
                <c:pt idx="17">
                  <c:v>Talkative</c:v>
                </c:pt>
                <c:pt idx="18">
                  <c:v>Traditional</c:v>
                </c:pt>
                <c:pt idx="19">
                  <c:v>Troublemaker</c:v>
                </c:pt>
                <c:pt idx="20">
                  <c:v>Unreliable</c:v>
                </c:pt>
              </c:strCache>
            </c:strRef>
          </c:cat>
          <c:val>
            <c:numRef>
              <c:f>Sheet1!$C$2:$C$22</c:f>
              <c:numCache>
                <c:formatCode>0</c:formatCode>
                <c:ptCount val="21"/>
                <c:pt idx="0">
                  <c:v>0</c:v>
                </c:pt>
                <c:pt idx="1">
                  <c:v>0</c:v>
                </c:pt>
                <c:pt idx="2">
                  <c:v>0</c:v>
                </c:pt>
                <c:pt idx="3">
                  <c:v>30</c:v>
                </c:pt>
                <c:pt idx="4">
                  <c:v>36</c:v>
                </c:pt>
                <c:pt idx="5">
                  <c:v>70</c:v>
                </c:pt>
                <c:pt idx="6">
                  <c:v>34</c:v>
                </c:pt>
                <c:pt idx="7">
                  <c:v>0</c:v>
                </c:pt>
                <c:pt idx="8">
                  <c:v>34</c:v>
                </c:pt>
                <c:pt idx="9">
                  <c:v>38</c:v>
                </c:pt>
                <c:pt idx="10">
                  <c:v>0</c:v>
                </c:pt>
                <c:pt idx="11">
                  <c:v>36</c:v>
                </c:pt>
                <c:pt idx="12">
                  <c:v>36</c:v>
                </c:pt>
                <c:pt idx="13">
                  <c:v>55</c:v>
                </c:pt>
                <c:pt idx="14">
                  <c:v>0</c:v>
                </c:pt>
                <c:pt idx="15">
                  <c:v>30</c:v>
                </c:pt>
                <c:pt idx="16">
                  <c:v>0</c:v>
                </c:pt>
                <c:pt idx="17">
                  <c:v>0</c:v>
                </c:pt>
                <c:pt idx="18">
                  <c:v>36</c:v>
                </c:pt>
                <c:pt idx="19">
                  <c:v>0</c:v>
                </c:pt>
                <c:pt idx="20">
                  <c:v>0</c:v>
                </c:pt>
              </c:numCache>
            </c:numRef>
          </c:val>
          <c:extLst>
            <c:ext xmlns:c16="http://schemas.microsoft.com/office/drawing/2014/chart" uri="{C3380CC4-5D6E-409C-BE32-E72D297353CC}">
              <c16:uniqueId val="{00000001-2BF4-5D47-855E-06C646F84C6F}"/>
            </c:ext>
          </c:extLst>
        </c:ser>
        <c:ser>
          <c:idx val="2"/>
          <c:order val="2"/>
          <c:tx>
            <c:strRef>
              <c:f>Sheet1!$D$1</c:f>
              <c:strCache>
                <c:ptCount val="1"/>
                <c:pt idx="0">
                  <c:v>Black-Hispanic Biracial</c:v>
                </c:pt>
              </c:strCache>
            </c:strRef>
          </c:tx>
          <c:spPr>
            <a:pattFill prst="dkHorz">
              <a:fgClr>
                <a:schemeClr val="tx1"/>
              </a:fgClr>
              <a:bgClr>
                <a:schemeClr val="bg1"/>
              </a:bgClr>
            </a:pattFill>
            <a:ln>
              <a:solidFill>
                <a:schemeClr val="tx1"/>
              </a:solidFill>
            </a:ln>
            <a:effectLst/>
          </c:spPr>
          <c:invertIfNegative val="0"/>
          <c:cat>
            <c:strRef>
              <c:f>Sheet1!$A$2:$A$22</c:f>
              <c:strCache>
                <c:ptCount val="21"/>
                <c:pt idx="0">
                  <c:v>Aggressive</c:v>
                </c:pt>
                <c:pt idx="1">
                  <c:v>Argumentative</c:v>
                </c:pt>
                <c:pt idx="2">
                  <c:v>Athletic</c:v>
                </c:pt>
                <c:pt idx="3">
                  <c:v>Attractive</c:v>
                </c:pt>
                <c:pt idx="4">
                  <c:v>Dependable</c:v>
                </c:pt>
                <c:pt idx="5">
                  <c:v>FamilyOriented</c:v>
                </c:pt>
                <c:pt idx="6">
                  <c:v>Happy</c:v>
                </c:pt>
                <c:pt idx="7">
                  <c:v>Lazy</c:v>
                </c:pt>
                <c:pt idx="8">
                  <c:v>Likable</c:v>
                </c:pt>
                <c:pt idx="9">
                  <c:v>Loud</c:v>
                </c:pt>
                <c:pt idx="10">
                  <c:v>Musical</c:v>
                </c:pt>
                <c:pt idx="11">
                  <c:v>Passionate</c:v>
                </c:pt>
                <c:pt idx="12">
                  <c:v>Poor</c:v>
                </c:pt>
                <c:pt idx="13">
                  <c:v>Religious</c:v>
                </c:pt>
                <c:pt idx="14">
                  <c:v>Rude</c:v>
                </c:pt>
                <c:pt idx="15">
                  <c:v>Superstitious</c:v>
                </c:pt>
                <c:pt idx="16">
                  <c:v>Suspicious</c:v>
                </c:pt>
                <c:pt idx="17">
                  <c:v>Talkative</c:v>
                </c:pt>
                <c:pt idx="18">
                  <c:v>Traditional</c:v>
                </c:pt>
                <c:pt idx="19">
                  <c:v>Troublemaker</c:v>
                </c:pt>
                <c:pt idx="20">
                  <c:v>Unreliable</c:v>
                </c:pt>
              </c:strCache>
            </c:strRef>
          </c:cat>
          <c:val>
            <c:numRef>
              <c:f>Sheet1!$D$2:$D$22</c:f>
              <c:numCache>
                <c:formatCode>0</c:formatCode>
                <c:ptCount val="21"/>
                <c:pt idx="0">
                  <c:v>38</c:v>
                </c:pt>
                <c:pt idx="1">
                  <c:v>38</c:v>
                </c:pt>
                <c:pt idx="2">
                  <c:v>30</c:v>
                </c:pt>
                <c:pt idx="3">
                  <c:v>34</c:v>
                </c:pt>
                <c:pt idx="4">
                  <c:v>0</c:v>
                </c:pt>
                <c:pt idx="5">
                  <c:v>43</c:v>
                </c:pt>
                <c:pt idx="6">
                  <c:v>0</c:v>
                </c:pt>
                <c:pt idx="7">
                  <c:v>32</c:v>
                </c:pt>
                <c:pt idx="8">
                  <c:v>0</c:v>
                </c:pt>
                <c:pt idx="9">
                  <c:v>49</c:v>
                </c:pt>
                <c:pt idx="10">
                  <c:v>0</c:v>
                </c:pt>
                <c:pt idx="11">
                  <c:v>0</c:v>
                </c:pt>
                <c:pt idx="12">
                  <c:v>34</c:v>
                </c:pt>
                <c:pt idx="13">
                  <c:v>30</c:v>
                </c:pt>
                <c:pt idx="14">
                  <c:v>0</c:v>
                </c:pt>
                <c:pt idx="15">
                  <c:v>0</c:v>
                </c:pt>
                <c:pt idx="16">
                  <c:v>32</c:v>
                </c:pt>
                <c:pt idx="17">
                  <c:v>0</c:v>
                </c:pt>
                <c:pt idx="18">
                  <c:v>0</c:v>
                </c:pt>
                <c:pt idx="19">
                  <c:v>30</c:v>
                </c:pt>
                <c:pt idx="20">
                  <c:v>30</c:v>
                </c:pt>
              </c:numCache>
            </c:numRef>
          </c:val>
          <c:extLst>
            <c:ext xmlns:c16="http://schemas.microsoft.com/office/drawing/2014/chart" uri="{C3380CC4-5D6E-409C-BE32-E72D297353CC}">
              <c16:uniqueId val="{00000002-2BF4-5D47-855E-06C646F84C6F}"/>
            </c:ext>
          </c:extLst>
        </c:ser>
        <c:dLbls>
          <c:showLegendKey val="0"/>
          <c:showVal val="0"/>
          <c:showCatName val="0"/>
          <c:showSerName val="0"/>
          <c:showPercent val="0"/>
          <c:showBubbleSize val="0"/>
        </c:dLbls>
        <c:gapWidth val="150"/>
        <c:axId val="106523312"/>
        <c:axId val="106525088"/>
      </c:barChart>
      <c:catAx>
        <c:axId val="10652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6525088"/>
        <c:crosses val="autoZero"/>
        <c:auto val="1"/>
        <c:lblAlgn val="ctr"/>
        <c:lblOffset val="100"/>
        <c:noMultiLvlLbl val="0"/>
      </c:catAx>
      <c:valAx>
        <c:axId val="106525088"/>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652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 Stereotype Endorsement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Black</c:v>
                </c:pt>
              </c:strCache>
            </c:strRef>
          </c:tx>
          <c:spPr>
            <a:solidFill>
              <a:schemeClr val="tx1"/>
            </a:solidFill>
            <a:ln>
              <a:noFill/>
            </a:ln>
            <a:effectLst/>
          </c:spPr>
          <c:invertIfNegative val="0"/>
          <c:cat>
            <c:strRef>
              <c:f>Sheet1!$A$2:$A$27</c:f>
              <c:strCache>
                <c:ptCount val="26"/>
                <c:pt idx="0">
                  <c:v>Aggressive</c:v>
                </c:pt>
                <c:pt idx="1">
                  <c:v>Ambitious</c:v>
                </c:pt>
                <c:pt idx="2">
                  <c:v>Argumentative</c:v>
                </c:pt>
                <c:pt idx="3">
                  <c:v>Athletic</c:v>
                </c:pt>
                <c:pt idx="4">
                  <c:v>Attractive</c:v>
                </c:pt>
                <c:pt idx="5">
                  <c:v>Beautiful</c:v>
                </c:pt>
                <c:pt idx="6">
                  <c:v>Calm</c:v>
                </c:pt>
                <c:pt idx="7">
                  <c:v>Clever</c:v>
                </c:pt>
                <c:pt idx="8">
                  <c:v>Competent</c:v>
                </c:pt>
                <c:pt idx="9">
                  <c:v>Efficient</c:v>
                </c:pt>
                <c:pt idx="10">
                  <c:v>FamilyOriented</c:v>
                </c:pt>
                <c:pt idx="11">
                  <c:v>Flashy</c:v>
                </c:pt>
                <c:pt idx="12">
                  <c:v>Intelligent</c:v>
                </c:pt>
                <c:pt idx="13">
                  <c:v>Lazy</c:v>
                </c:pt>
                <c:pt idx="14">
                  <c:v>Liberal</c:v>
                </c:pt>
                <c:pt idx="15">
                  <c:v>Likable</c:v>
                </c:pt>
                <c:pt idx="16">
                  <c:v>Loud</c:v>
                </c:pt>
                <c:pt idx="17">
                  <c:v>Musical</c:v>
                </c:pt>
                <c:pt idx="18">
                  <c:v>Poor</c:v>
                </c:pt>
                <c:pt idx="19">
                  <c:v>Quiet</c:v>
                </c:pt>
                <c:pt idx="20">
                  <c:v>Religious</c:v>
                </c:pt>
                <c:pt idx="21">
                  <c:v>ScientificallyMinded</c:v>
                </c:pt>
                <c:pt idx="22">
                  <c:v>Sexual</c:v>
                </c:pt>
                <c:pt idx="23">
                  <c:v>Socially Capable</c:v>
                </c:pt>
                <c:pt idx="24">
                  <c:v>Traditional</c:v>
                </c:pt>
                <c:pt idx="25">
                  <c:v>Violent</c:v>
                </c:pt>
              </c:strCache>
            </c:strRef>
          </c:cat>
          <c:val>
            <c:numRef>
              <c:f>Sheet1!$B$2:$B$27</c:f>
              <c:numCache>
                <c:formatCode>0</c:formatCode>
                <c:ptCount val="26"/>
                <c:pt idx="0">
                  <c:v>44</c:v>
                </c:pt>
                <c:pt idx="1">
                  <c:v>0</c:v>
                </c:pt>
                <c:pt idx="2">
                  <c:v>42</c:v>
                </c:pt>
                <c:pt idx="3">
                  <c:v>72</c:v>
                </c:pt>
                <c:pt idx="4">
                  <c:v>0</c:v>
                </c:pt>
                <c:pt idx="5">
                  <c:v>0</c:v>
                </c:pt>
                <c:pt idx="6">
                  <c:v>0</c:v>
                </c:pt>
                <c:pt idx="7">
                  <c:v>0</c:v>
                </c:pt>
                <c:pt idx="8">
                  <c:v>0</c:v>
                </c:pt>
                <c:pt idx="9">
                  <c:v>0</c:v>
                </c:pt>
                <c:pt idx="10">
                  <c:v>0</c:v>
                </c:pt>
                <c:pt idx="11">
                  <c:v>37</c:v>
                </c:pt>
                <c:pt idx="12">
                  <c:v>0</c:v>
                </c:pt>
                <c:pt idx="13">
                  <c:v>32</c:v>
                </c:pt>
                <c:pt idx="14">
                  <c:v>0</c:v>
                </c:pt>
                <c:pt idx="15">
                  <c:v>0</c:v>
                </c:pt>
                <c:pt idx="16">
                  <c:v>44</c:v>
                </c:pt>
                <c:pt idx="17">
                  <c:v>39</c:v>
                </c:pt>
                <c:pt idx="18">
                  <c:v>33</c:v>
                </c:pt>
                <c:pt idx="19">
                  <c:v>0</c:v>
                </c:pt>
                <c:pt idx="20">
                  <c:v>37</c:v>
                </c:pt>
                <c:pt idx="21">
                  <c:v>0</c:v>
                </c:pt>
                <c:pt idx="22">
                  <c:v>36</c:v>
                </c:pt>
                <c:pt idx="23">
                  <c:v>0</c:v>
                </c:pt>
                <c:pt idx="24">
                  <c:v>0</c:v>
                </c:pt>
                <c:pt idx="25">
                  <c:v>32</c:v>
                </c:pt>
              </c:numCache>
            </c:numRef>
          </c:val>
          <c:extLst>
            <c:ext xmlns:c16="http://schemas.microsoft.com/office/drawing/2014/chart" uri="{C3380CC4-5D6E-409C-BE32-E72D297353CC}">
              <c16:uniqueId val="{00000000-AF96-0C45-BE4D-D85C8FA0E461}"/>
            </c:ext>
          </c:extLst>
        </c:ser>
        <c:ser>
          <c:idx val="1"/>
          <c:order val="1"/>
          <c:tx>
            <c:strRef>
              <c:f>Sheet1!$C$1</c:f>
              <c:strCache>
                <c:ptCount val="1"/>
                <c:pt idx="0">
                  <c:v>Asian</c:v>
                </c:pt>
              </c:strCache>
            </c:strRef>
          </c:tx>
          <c:spPr>
            <a:pattFill prst="pct75">
              <a:fgClr>
                <a:schemeClr val="tx1"/>
              </a:fgClr>
              <a:bgClr>
                <a:schemeClr val="bg1"/>
              </a:bgClr>
            </a:pattFill>
            <a:ln>
              <a:solidFill>
                <a:schemeClr val="tx1"/>
              </a:solidFill>
            </a:ln>
            <a:effectLst/>
          </c:spPr>
          <c:invertIfNegative val="0"/>
          <c:cat>
            <c:strRef>
              <c:f>Sheet1!$A$2:$A$27</c:f>
              <c:strCache>
                <c:ptCount val="26"/>
                <c:pt idx="0">
                  <c:v>Aggressive</c:v>
                </c:pt>
                <c:pt idx="1">
                  <c:v>Ambitious</c:v>
                </c:pt>
                <c:pt idx="2">
                  <c:v>Argumentative</c:v>
                </c:pt>
                <c:pt idx="3">
                  <c:v>Athletic</c:v>
                </c:pt>
                <c:pt idx="4">
                  <c:v>Attractive</c:v>
                </c:pt>
                <c:pt idx="5">
                  <c:v>Beautiful</c:v>
                </c:pt>
                <c:pt idx="6">
                  <c:v>Calm</c:v>
                </c:pt>
                <c:pt idx="7">
                  <c:v>Clever</c:v>
                </c:pt>
                <c:pt idx="8">
                  <c:v>Competent</c:v>
                </c:pt>
                <c:pt idx="9">
                  <c:v>Efficient</c:v>
                </c:pt>
                <c:pt idx="10">
                  <c:v>FamilyOriented</c:v>
                </c:pt>
                <c:pt idx="11">
                  <c:v>Flashy</c:v>
                </c:pt>
                <c:pt idx="12">
                  <c:v>Intelligent</c:v>
                </c:pt>
                <c:pt idx="13">
                  <c:v>Lazy</c:v>
                </c:pt>
                <c:pt idx="14">
                  <c:v>Liberal</c:v>
                </c:pt>
                <c:pt idx="15">
                  <c:v>Likable</c:v>
                </c:pt>
                <c:pt idx="16">
                  <c:v>Loud</c:v>
                </c:pt>
                <c:pt idx="17">
                  <c:v>Musical</c:v>
                </c:pt>
                <c:pt idx="18">
                  <c:v>Poor</c:v>
                </c:pt>
                <c:pt idx="19">
                  <c:v>Quiet</c:v>
                </c:pt>
                <c:pt idx="20">
                  <c:v>Religious</c:v>
                </c:pt>
                <c:pt idx="21">
                  <c:v>ScientificallyMinded</c:v>
                </c:pt>
                <c:pt idx="22">
                  <c:v>Sexual</c:v>
                </c:pt>
                <c:pt idx="23">
                  <c:v>Socially Capable</c:v>
                </c:pt>
                <c:pt idx="24">
                  <c:v>Traditional</c:v>
                </c:pt>
                <c:pt idx="25">
                  <c:v>Violent</c:v>
                </c:pt>
              </c:strCache>
            </c:strRef>
          </c:cat>
          <c:val>
            <c:numRef>
              <c:f>Sheet1!$C$2:$C$27</c:f>
              <c:numCache>
                <c:formatCode>0</c:formatCode>
                <c:ptCount val="26"/>
                <c:pt idx="0">
                  <c:v>0</c:v>
                </c:pt>
                <c:pt idx="1">
                  <c:v>55</c:v>
                </c:pt>
                <c:pt idx="2">
                  <c:v>0</c:v>
                </c:pt>
                <c:pt idx="3">
                  <c:v>0</c:v>
                </c:pt>
                <c:pt idx="4">
                  <c:v>0</c:v>
                </c:pt>
                <c:pt idx="5">
                  <c:v>0</c:v>
                </c:pt>
                <c:pt idx="6">
                  <c:v>40</c:v>
                </c:pt>
                <c:pt idx="7">
                  <c:v>36</c:v>
                </c:pt>
                <c:pt idx="8">
                  <c:v>55</c:v>
                </c:pt>
                <c:pt idx="9">
                  <c:v>41</c:v>
                </c:pt>
                <c:pt idx="10">
                  <c:v>66</c:v>
                </c:pt>
                <c:pt idx="11">
                  <c:v>0</c:v>
                </c:pt>
                <c:pt idx="12">
                  <c:v>69</c:v>
                </c:pt>
                <c:pt idx="13">
                  <c:v>0</c:v>
                </c:pt>
                <c:pt idx="14">
                  <c:v>0</c:v>
                </c:pt>
                <c:pt idx="15">
                  <c:v>0</c:v>
                </c:pt>
                <c:pt idx="16">
                  <c:v>0</c:v>
                </c:pt>
                <c:pt idx="17">
                  <c:v>0</c:v>
                </c:pt>
                <c:pt idx="18">
                  <c:v>0</c:v>
                </c:pt>
                <c:pt idx="19">
                  <c:v>43</c:v>
                </c:pt>
                <c:pt idx="20">
                  <c:v>0</c:v>
                </c:pt>
                <c:pt idx="21">
                  <c:v>60</c:v>
                </c:pt>
                <c:pt idx="22">
                  <c:v>0</c:v>
                </c:pt>
                <c:pt idx="23">
                  <c:v>0</c:v>
                </c:pt>
                <c:pt idx="24">
                  <c:v>55</c:v>
                </c:pt>
                <c:pt idx="25">
                  <c:v>0</c:v>
                </c:pt>
              </c:numCache>
            </c:numRef>
          </c:val>
          <c:extLst>
            <c:ext xmlns:c16="http://schemas.microsoft.com/office/drawing/2014/chart" uri="{C3380CC4-5D6E-409C-BE32-E72D297353CC}">
              <c16:uniqueId val="{00000001-AF96-0C45-BE4D-D85C8FA0E461}"/>
            </c:ext>
          </c:extLst>
        </c:ser>
        <c:ser>
          <c:idx val="2"/>
          <c:order val="2"/>
          <c:tx>
            <c:strRef>
              <c:f>Sheet1!$D$1</c:f>
              <c:strCache>
                <c:ptCount val="1"/>
                <c:pt idx="0">
                  <c:v>Black-Asian Biracial</c:v>
                </c:pt>
              </c:strCache>
            </c:strRef>
          </c:tx>
          <c:spPr>
            <a:pattFill prst="wdUpDiag">
              <a:fgClr>
                <a:schemeClr val="tx1"/>
              </a:fgClr>
              <a:bgClr>
                <a:schemeClr val="bg1"/>
              </a:bgClr>
            </a:pattFill>
            <a:ln>
              <a:solidFill>
                <a:schemeClr val="tx1"/>
              </a:solidFill>
            </a:ln>
            <a:effectLst/>
          </c:spPr>
          <c:invertIfNegative val="0"/>
          <c:cat>
            <c:strRef>
              <c:f>Sheet1!$A$2:$A$27</c:f>
              <c:strCache>
                <c:ptCount val="26"/>
                <c:pt idx="0">
                  <c:v>Aggressive</c:v>
                </c:pt>
                <c:pt idx="1">
                  <c:v>Ambitious</c:v>
                </c:pt>
                <c:pt idx="2">
                  <c:v>Argumentative</c:v>
                </c:pt>
                <c:pt idx="3">
                  <c:v>Athletic</c:v>
                </c:pt>
                <c:pt idx="4">
                  <c:v>Attractive</c:v>
                </c:pt>
                <c:pt idx="5">
                  <c:v>Beautiful</c:v>
                </c:pt>
                <c:pt idx="6">
                  <c:v>Calm</c:v>
                </c:pt>
                <c:pt idx="7">
                  <c:v>Clever</c:v>
                </c:pt>
                <c:pt idx="8">
                  <c:v>Competent</c:v>
                </c:pt>
                <c:pt idx="9">
                  <c:v>Efficient</c:v>
                </c:pt>
                <c:pt idx="10">
                  <c:v>FamilyOriented</c:v>
                </c:pt>
                <c:pt idx="11">
                  <c:v>Flashy</c:v>
                </c:pt>
                <c:pt idx="12">
                  <c:v>Intelligent</c:v>
                </c:pt>
                <c:pt idx="13">
                  <c:v>Lazy</c:v>
                </c:pt>
                <c:pt idx="14">
                  <c:v>Liberal</c:v>
                </c:pt>
                <c:pt idx="15">
                  <c:v>Likable</c:v>
                </c:pt>
                <c:pt idx="16">
                  <c:v>Loud</c:v>
                </c:pt>
                <c:pt idx="17">
                  <c:v>Musical</c:v>
                </c:pt>
                <c:pt idx="18">
                  <c:v>Poor</c:v>
                </c:pt>
                <c:pt idx="19">
                  <c:v>Quiet</c:v>
                </c:pt>
                <c:pt idx="20">
                  <c:v>Religious</c:v>
                </c:pt>
                <c:pt idx="21">
                  <c:v>ScientificallyMinded</c:v>
                </c:pt>
                <c:pt idx="22">
                  <c:v>Sexual</c:v>
                </c:pt>
                <c:pt idx="23">
                  <c:v>Socially Capable</c:v>
                </c:pt>
                <c:pt idx="24">
                  <c:v>Traditional</c:v>
                </c:pt>
                <c:pt idx="25">
                  <c:v>Violent</c:v>
                </c:pt>
              </c:strCache>
            </c:strRef>
          </c:cat>
          <c:val>
            <c:numRef>
              <c:f>Sheet1!$D$2:$D$27</c:f>
              <c:numCache>
                <c:formatCode>0</c:formatCode>
                <c:ptCount val="26"/>
                <c:pt idx="0">
                  <c:v>26</c:v>
                </c:pt>
                <c:pt idx="1">
                  <c:v>40</c:v>
                </c:pt>
                <c:pt idx="2">
                  <c:v>0</c:v>
                </c:pt>
                <c:pt idx="3">
                  <c:v>43</c:v>
                </c:pt>
                <c:pt idx="4">
                  <c:v>34</c:v>
                </c:pt>
                <c:pt idx="5">
                  <c:v>21</c:v>
                </c:pt>
                <c:pt idx="6">
                  <c:v>0</c:v>
                </c:pt>
                <c:pt idx="7">
                  <c:v>21</c:v>
                </c:pt>
                <c:pt idx="8">
                  <c:v>25</c:v>
                </c:pt>
                <c:pt idx="9">
                  <c:v>0</c:v>
                </c:pt>
                <c:pt idx="10">
                  <c:v>24</c:v>
                </c:pt>
                <c:pt idx="11">
                  <c:v>0</c:v>
                </c:pt>
                <c:pt idx="12">
                  <c:v>36</c:v>
                </c:pt>
                <c:pt idx="13">
                  <c:v>0</c:v>
                </c:pt>
                <c:pt idx="14">
                  <c:v>23</c:v>
                </c:pt>
                <c:pt idx="15">
                  <c:v>32</c:v>
                </c:pt>
                <c:pt idx="16">
                  <c:v>0</c:v>
                </c:pt>
                <c:pt idx="17">
                  <c:v>0</c:v>
                </c:pt>
                <c:pt idx="18">
                  <c:v>0</c:v>
                </c:pt>
                <c:pt idx="19">
                  <c:v>0</c:v>
                </c:pt>
                <c:pt idx="20">
                  <c:v>0</c:v>
                </c:pt>
                <c:pt idx="21">
                  <c:v>0</c:v>
                </c:pt>
                <c:pt idx="22">
                  <c:v>0</c:v>
                </c:pt>
                <c:pt idx="23">
                  <c:v>21</c:v>
                </c:pt>
                <c:pt idx="24">
                  <c:v>0</c:v>
                </c:pt>
                <c:pt idx="25">
                  <c:v>0</c:v>
                </c:pt>
              </c:numCache>
            </c:numRef>
          </c:val>
          <c:extLst>
            <c:ext xmlns:c16="http://schemas.microsoft.com/office/drawing/2014/chart" uri="{C3380CC4-5D6E-409C-BE32-E72D297353CC}">
              <c16:uniqueId val="{00000002-AF96-0C45-BE4D-D85C8FA0E461}"/>
            </c:ext>
          </c:extLst>
        </c:ser>
        <c:dLbls>
          <c:showLegendKey val="0"/>
          <c:showVal val="0"/>
          <c:showCatName val="0"/>
          <c:showSerName val="0"/>
          <c:showPercent val="0"/>
          <c:showBubbleSize val="0"/>
        </c:dLbls>
        <c:gapWidth val="150"/>
        <c:axId val="102411664"/>
        <c:axId val="84213840"/>
      </c:barChart>
      <c:catAx>
        <c:axId val="10241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213840"/>
        <c:crosses val="autoZero"/>
        <c:auto val="1"/>
        <c:lblAlgn val="ctr"/>
        <c:lblOffset val="100"/>
        <c:noMultiLvlLbl val="0"/>
      </c:catAx>
      <c:valAx>
        <c:axId val="84213840"/>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241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 Stereotype Endorsement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Hispanic</c:v>
                </c:pt>
              </c:strCache>
            </c:strRef>
          </c:tx>
          <c:spPr>
            <a:pattFill prst="wdDnDiag">
              <a:fgClr>
                <a:schemeClr val="tx1"/>
              </a:fgClr>
              <a:bgClr>
                <a:schemeClr val="bg1"/>
              </a:bgClr>
            </a:pattFill>
            <a:ln>
              <a:solidFill>
                <a:schemeClr val="tx1"/>
              </a:solidFill>
            </a:ln>
            <a:effectLst/>
          </c:spPr>
          <c:invertIfNegative val="0"/>
          <c:cat>
            <c:strRef>
              <c:f>Sheet1!$A$2:$A$20</c:f>
              <c:strCache>
                <c:ptCount val="19"/>
                <c:pt idx="0">
                  <c:v>Ambitious</c:v>
                </c:pt>
                <c:pt idx="1">
                  <c:v>Attractive</c:v>
                </c:pt>
                <c:pt idx="2">
                  <c:v>Beautiful</c:v>
                </c:pt>
                <c:pt idx="3">
                  <c:v>Calm</c:v>
                </c:pt>
                <c:pt idx="4">
                  <c:v>Competent</c:v>
                </c:pt>
                <c:pt idx="5">
                  <c:v>Dependable</c:v>
                </c:pt>
                <c:pt idx="6">
                  <c:v>Efficient</c:v>
                </c:pt>
                <c:pt idx="7">
                  <c:v>FamilyOriented</c:v>
                </c:pt>
                <c:pt idx="8">
                  <c:v>Happy</c:v>
                </c:pt>
                <c:pt idx="9">
                  <c:v>Intelligent</c:v>
                </c:pt>
                <c:pt idx="10">
                  <c:v>Likable</c:v>
                </c:pt>
                <c:pt idx="11">
                  <c:v>Loud</c:v>
                </c:pt>
                <c:pt idx="12">
                  <c:v>Passionate</c:v>
                </c:pt>
                <c:pt idx="13">
                  <c:v>Pleasant</c:v>
                </c:pt>
                <c:pt idx="14">
                  <c:v>Quiet</c:v>
                </c:pt>
                <c:pt idx="15">
                  <c:v>Religious</c:v>
                </c:pt>
                <c:pt idx="16">
                  <c:v>ScientificallyMinded</c:v>
                </c:pt>
                <c:pt idx="17">
                  <c:v>Socially Capable</c:v>
                </c:pt>
                <c:pt idx="18">
                  <c:v>Traditional</c:v>
                </c:pt>
              </c:strCache>
            </c:strRef>
          </c:cat>
          <c:val>
            <c:numRef>
              <c:f>Sheet1!$B$2:$B$20</c:f>
              <c:numCache>
                <c:formatCode>0</c:formatCode>
                <c:ptCount val="19"/>
                <c:pt idx="0">
                  <c:v>42</c:v>
                </c:pt>
                <c:pt idx="1">
                  <c:v>35</c:v>
                </c:pt>
                <c:pt idx="2">
                  <c:v>0</c:v>
                </c:pt>
                <c:pt idx="3">
                  <c:v>0</c:v>
                </c:pt>
                <c:pt idx="4">
                  <c:v>32</c:v>
                </c:pt>
                <c:pt idx="5">
                  <c:v>42</c:v>
                </c:pt>
                <c:pt idx="6">
                  <c:v>0</c:v>
                </c:pt>
                <c:pt idx="7">
                  <c:v>70</c:v>
                </c:pt>
                <c:pt idx="8">
                  <c:v>0</c:v>
                </c:pt>
                <c:pt idx="9">
                  <c:v>0</c:v>
                </c:pt>
                <c:pt idx="10">
                  <c:v>40</c:v>
                </c:pt>
                <c:pt idx="11">
                  <c:v>40</c:v>
                </c:pt>
                <c:pt idx="12">
                  <c:v>38</c:v>
                </c:pt>
                <c:pt idx="13">
                  <c:v>0</c:v>
                </c:pt>
                <c:pt idx="14">
                  <c:v>0</c:v>
                </c:pt>
                <c:pt idx="15">
                  <c:v>47</c:v>
                </c:pt>
                <c:pt idx="16">
                  <c:v>0</c:v>
                </c:pt>
                <c:pt idx="17">
                  <c:v>0</c:v>
                </c:pt>
                <c:pt idx="18">
                  <c:v>33</c:v>
                </c:pt>
              </c:numCache>
            </c:numRef>
          </c:val>
          <c:extLst>
            <c:ext xmlns:c16="http://schemas.microsoft.com/office/drawing/2014/chart" uri="{C3380CC4-5D6E-409C-BE32-E72D297353CC}">
              <c16:uniqueId val="{00000000-92D7-464A-827C-6A5776BD5145}"/>
            </c:ext>
          </c:extLst>
        </c:ser>
        <c:ser>
          <c:idx val="1"/>
          <c:order val="1"/>
          <c:tx>
            <c:strRef>
              <c:f>Sheet1!$C$1</c:f>
              <c:strCache>
                <c:ptCount val="1"/>
                <c:pt idx="0">
                  <c:v>Asian</c:v>
                </c:pt>
              </c:strCache>
            </c:strRef>
          </c:tx>
          <c:spPr>
            <a:pattFill prst="pct20">
              <a:fgClr>
                <a:schemeClr val="tx1"/>
              </a:fgClr>
              <a:bgClr>
                <a:schemeClr val="bg1"/>
              </a:bgClr>
            </a:pattFill>
            <a:ln>
              <a:solidFill>
                <a:schemeClr val="tx1"/>
              </a:solidFill>
            </a:ln>
            <a:effectLst/>
          </c:spPr>
          <c:invertIfNegative val="0"/>
          <c:cat>
            <c:strRef>
              <c:f>Sheet1!$A$2:$A$20</c:f>
              <c:strCache>
                <c:ptCount val="19"/>
                <c:pt idx="0">
                  <c:v>Ambitious</c:v>
                </c:pt>
                <c:pt idx="1">
                  <c:v>Attractive</c:v>
                </c:pt>
                <c:pt idx="2">
                  <c:v>Beautiful</c:v>
                </c:pt>
                <c:pt idx="3">
                  <c:v>Calm</c:v>
                </c:pt>
                <c:pt idx="4">
                  <c:v>Competent</c:v>
                </c:pt>
                <c:pt idx="5">
                  <c:v>Dependable</c:v>
                </c:pt>
                <c:pt idx="6">
                  <c:v>Efficient</c:v>
                </c:pt>
                <c:pt idx="7">
                  <c:v>FamilyOriented</c:v>
                </c:pt>
                <c:pt idx="8">
                  <c:v>Happy</c:v>
                </c:pt>
                <c:pt idx="9">
                  <c:v>Intelligent</c:v>
                </c:pt>
                <c:pt idx="10">
                  <c:v>Likable</c:v>
                </c:pt>
                <c:pt idx="11">
                  <c:v>Loud</c:v>
                </c:pt>
                <c:pt idx="12">
                  <c:v>Passionate</c:v>
                </c:pt>
                <c:pt idx="13">
                  <c:v>Pleasant</c:v>
                </c:pt>
                <c:pt idx="14">
                  <c:v>Quiet</c:v>
                </c:pt>
                <c:pt idx="15">
                  <c:v>Religious</c:v>
                </c:pt>
                <c:pt idx="16">
                  <c:v>ScientificallyMinded</c:v>
                </c:pt>
                <c:pt idx="17">
                  <c:v>Socially Capable</c:v>
                </c:pt>
                <c:pt idx="18">
                  <c:v>Traditional</c:v>
                </c:pt>
              </c:strCache>
            </c:strRef>
          </c:cat>
          <c:val>
            <c:numRef>
              <c:f>Sheet1!$C$2:$C$20</c:f>
              <c:numCache>
                <c:formatCode>0</c:formatCode>
                <c:ptCount val="19"/>
                <c:pt idx="0">
                  <c:v>72</c:v>
                </c:pt>
                <c:pt idx="1">
                  <c:v>0</c:v>
                </c:pt>
                <c:pt idx="2">
                  <c:v>0</c:v>
                </c:pt>
                <c:pt idx="3">
                  <c:v>42</c:v>
                </c:pt>
                <c:pt idx="4">
                  <c:v>67</c:v>
                </c:pt>
                <c:pt idx="5">
                  <c:v>47</c:v>
                </c:pt>
                <c:pt idx="6">
                  <c:v>63</c:v>
                </c:pt>
                <c:pt idx="7">
                  <c:v>75</c:v>
                </c:pt>
                <c:pt idx="8">
                  <c:v>0</c:v>
                </c:pt>
                <c:pt idx="9">
                  <c:v>72</c:v>
                </c:pt>
                <c:pt idx="10">
                  <c:v>0</c:v>
                </c:pt>
                <c:pt idx="11">
                  <c:v>0</c:v>
                </c:pt>
                <c:pt idx="12">
                  <c:v>0</c:v>
                </c:pt>
                <c:pt idx="13">
                  <c:v>0</c:v>
                </c:pt>
                <c:pt idx="14">
                  <c:v>42</c:v>
                </c:pt>
                <c:pt idx="15">
                  <c:v>0</c:v>
                </c:pt>
                <c:pt idx="16">
                  <c:v>51</c:v>
                </c:pt>
                <c:pt idx="17">
                  <c:v>0</c:v>
                </c:pt>
                <c:pt idx="18">
                  <c:v>67</c:v>
                </c:pt>
              </c:numCache>
            </c:numRef>
          </c:val>
          <c:extLst>
            <c:ext xmlns:c16="http://schemas.microsoft.com/office/drawing/2014/chart" uri="{C3380CC4-5D6E-409C-BE32-E72D297353CC}">
              <c16:uniqueId val="{00000001-92D7-464A-827C-6A5776BD5145}"/>
            </c:ext>
          </c:extLst>
        </c:ser>
        <c:ser>
          <c:idx val="2"/>
          <c:order val="2"/>
          <c:tx>
            <c:strRef>
              <c:f>Sheet1!$D$1</c:f>
              <c:strCache>
                <c:ptCount val="1"/>
                <c:pt idx="0">
                  <c:v>Hispanic-Asian Biracial</c:v>
                </c:pt>
              </c:strCache>
            </c:strRef>
          </c:tx>
          <c:spPr>
            <a:pattFill prst="diagBrick">
              <a:fgClr>
                <a:schemeClr val="tx1"/>
              </a:fgClr>
              <a:bgClr>
                <a:schemeClr val="bg1"/>
              </a:bgClr>
            </a:pattFill>
            <a:ln>
              <a:solidFill>
                <a:schemeClr val="tx1"/>
              </a:solidFill>
            </a:ln>
            <a:effectLst/>
          </c:spPr>
          <c:invertIfNegative val="0"/>
          <c:cat>
            <c:strRef>
              <c:f>Sheet1!$A$2:$A$20</c:f>
              <c:strCache>
                <c:ptCount val="19"/>
                <c:pt idx="0">
                  <c:v>Ambitious</c:v>
                </c:pt>
                <c:pt idx="1">
                  <c:v>Attractive</c:v>
                </c:pt>
                <c:pt idx="2">
                  <c:v>Beautiful</c:v>
                </c:pt>
                <c:pt idx="3">
                  <c:v>Calm</c:v>
                </c:pt>
                <c:pt idx="4">
                  <c:v>Competent</c:v>
                </c:pt>
                <c:pt idx="5">
                  <c:v>Dependable</c:v>
                </c:pt>
                <c:pt idx="6">
                  <c:v>Efficient</c:v>
                </c:pt>
                <c:pt idx="7">
                  <c:v>FamilyOriented</c:v>
                </c:pt>
                <c:pt idx="8">
                  <c:v>Happy</c:v>
                </c:pt>
                <c:pt idx="9">
                  <c:v>Intelligent</c:v>
                </c:pt>
                <c:pt idx="10">
                  <c:v>Likable</c:v>
                </c:pt>
                <c:pt idx="11">
                  <c:v>Loud</c:v>
                </c:pt>
                <c:pt idx="12">
                  <c:v>Passionate</c:v>
                </c:pt>
                <c:pt idx="13">
                  <c:v>Pleasant</c:v>
                </c:pt>
                <c:pt idx="14">
                  <c:v>Quiet</c:v>
                </c:pt>
                <c:pt idx="15">
                  <c:v>Religious</c:v>
                </c:pt>
                <c:pt idx="16">
                  <c:v>ScientificallyMinded</c:v>
                </c:pt>
                <c:pt idx="17">
                  <c:v>Socially Capable</c:v>
                </c:pt>
                <c:pt idx="18">
                  <c:v>Traditional</c:v>
                </c:pt>
              </c:strCache>
            </c:strRef>
          </c:cat>
          <c:val>
            <c:numRef>
              <c:f>Sheet1!$D$2:$D$20</c:f>
              <c:numCache>
                <c:formatCode>0</c:formatCode>
                <c:ptCount val="19"/>
                <c:pt idx="0">
                  <c:v>38</c:v>
                </c:pt>
                <c:pt idx="1">
                  <c:v>27</c:v>
                </c:pt>
                <c:pt idx="2">
                  <c:v>29</c:v>
                </c:pt>
                <c:pt idx="3">
                  <c:v>0</c:v>
                </c:pt>
                <c:pt idx="4">
                  <c:v>33</c:v>
                </c:pt>
                <c:pt idx="5">
                  <c:v>0</c:v>
                </c:pt>
                <c:pt idx="6">
                  <c:v>24</c:v>
                </c:pt>
                <c:pt idx="7">
                  <c:v>49</c:v>
                </c:pt>
                <c:pt idx="8">
                  <c:v>29</c:v>
                </c:pt>
                <c:pt idx="9">
                  <c:v>38</c:v>
                </c:pt>
                <c:pt idx="10">
                  <c:v>33</c:v>
                </c:pt>
                <c:pt idx="11">
                  <c:v>0</c:v>
                </c:pt>
                <c:pt idx="12">
                  <c:v>0</c:v>
                </c:pt>
                <c:pt idx="13">
                  <c:v>27</c:v>
                </c:pt>
                <c:pt idx="14">
                  <c:v>0</c:v>
                </c:pt>
                <c:pt idx="15">
                  <c:v>0</c:v>
                </c:pt>
                <c:pt idx="16">
                  <c:v>0</c:v>
                </c:pt>
                <c:pt idx="17">
                  <c:v>24</c:v>
                </c:pt>
                <c:pt idx="18">
                  <c:v>0</c:v>
                </c:pt>
              </c:numCache>
            </c:numRef>
          </c:val>
          <c:extLst>
            <c:ext xmlns:c16="http://schemas.microsoft.com/office/drawing/2014/chart" uri="{C3380CC4-5D6E-409C-BE32-E72D297353CC}">
              <c16:uniqueId val="{00000002-92D7-464A-827C-6A5776BD5145}"/>
            </c:ext>
          </c:extLst>
        </c:ser>
        <c:dLbls>
          <c:showLegendKey val="0"/>
          <c:showVal val="0"/>
          <c:showCatName val="0"/>
          <c:showSerName val="0"/>
          <c:showPercent val="0"/>
          <c:showBubbleSize val="0"/>
        </c:dLbls>
        <c:gapWidth val="150"/>
        <c:axId val="83919328"/>
        <c:axId val="108211696"/>
      </c:barChart>
      <c:catAx>
        <c:axId val="8391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8211696"/>
        <c:crosses val="autoZero"/>
        <c:auto val="1"/>
        <c:lblAlgn val="ctr"/>
        <c:lblOffset val="100"/>
        <c:noMultiLvlLbl val="0"/>
      </c:catAx>
      <c:valAx>
        <c:axId val="108211696"/>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91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 Stereotype Endorsement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Hispanic</c:v>
                </c:pt>
              </c:strCache>
            </c:strRef>
          </c:tx>
          <c:spPr>
            <a:pattFill prst="wdDnDiag">
              <a:fgClr>
                <a:schemeClr val="tx1"/>
              </a:fgClr>
              <a:bgClr>
                <a:schemeClr val="bg1"/>
              </a:bgClr>
            </a:pattFill>
            <a:ln>
              <a:solidFill>
                <a:schemeClr val="tx1"/>
              </a:solidFill>
            </a:ln>
            <a:effectLst/>
          </c:spPr>
          <c:invertIfNegative val="0"/>
          <c:cat>
            <c:strRef>
              <c:f>Sheet1!$A$2:$A$23</c:f>
              <c:strCache>
                <c:ptCount val="22"/>
                <c:pt idx="0">
                  <c:v>Ambitious</c:v>
                </c:pt>
                <c:pt idx="1">
                  <c:v>Arrogant</c:v>
                </c:pt>
                <c:pt idx="2">
                  <c:v>Assertive</c:v>
                </c:pt>
                <c:pt idx="3">
                  <c:v>Attractive</c:v>
                </c:pt>
                <c:pt idx="4">
                  <c:v>Beautiful</c:v>
                </c:pt>
                <c:pt idx="5">
                  <c:v>Competent</c:v>
                </c:pt>
                <c:pt idx="6">
                  <c:v>Conservative</c:v>
                </c:pt>
                <c:pt idx="7">
                  <c:v>Dependable</c:v>
                </c:pt>
                <c:pt idx="8">
                  <c:v>FamilyOriented</c:v>
                </c:pt>
                <c:pt idx="9">
                  <c:v>Happy</c:v>
                </c:pt>
                <c:pt idx="10">
                  <c:v>Intelligent</c:v>
                </c:pt>
                <c:pt idx="11">
                  <c:v>Liberal</c:v>
                </c:pt>
                <c:pt idx="12">
                  <c:v>Likable</c:v>
                </c:pt>
                <c:pt idx="13">
                  <c:v>Loud</c:v>
                </c:pt>
                <c:pt idx="14">
                  <c:v>Materialistic</c:v>
                </c:pt>
                <c:pt idx="15">
                  <c:v>Musical</c:v>
                </c:pt>
                <c:pt idx="16">
                  <c:v>Passionate</c:v>
                </c:pt>
                <c:pt idx="17">
                  <c:v>Pleasant</c:v>
                </c:pt>
                <c:pt idx="18">
                  <c:v>Poor</c:v>
                </c:pt>
                <c:pt idx="19">
                  <c:v>Religious</c:v>
                </c:pt>
                <c:pt idx="20">
                  <c:v>Traditional</c:v>
                </c:pt>
                <c:pt idx="21">
                  <c:v>Warm</c:v>
                </c:pt>
              </c:strCache>
            </c:strRef>
          </c:cat>
          <c:val>
            <c:numRef>
              <c:f>Sheet1!$B$2:$B$23</c:f>
              <c:numCache>
                <c:formatCode>0</c:formatCode>
                <c:ptCount val="22"/>
                <c:pt idx="0">
                  <c:v>30</c:v>
                </c:pt>
                <c:pt idx="1">
                  <c:v>0</c:v>
                </c:pt>
                <c:pt idx="2">
                  <c:v>0</c:v>
                </c:pt>
                <c:pt idx="3">
                  <c:v>30</c:v>
                </c:pt>
                <c:pt idx="4">
                  <c:v>0</c:v>
                </c:pt>
                <c:pt idx="5">
                  <c:v>0</c:v>
                </c:pt>
                <c:pt idx="6">
                  <c:v>0</c:v>
                </c:pt>
                <c:pt idx="7">
                  <c:v>35</c:v>
                </c:pt>
                <c:pt idx="8">
                  <c:v>80</c:v>
                </c:pt>
                <c:pt idx="9">
                  <c:v>0</c:v>
                </c:pt>
                <c:pt idx="10">
                  <c:v>0</c:v>
                </c:pt>
                <c:pt idx="11">
                  <c:v>0</c:v>
                </c:pt>
                <c:pt idx="12">
                  <c:v>35</c:v>
                </c:pt>
                <c:pt idx="13">
                  <c:v>31</c:v>
                </c:pt>
                <c:pt idx="14">
                  <c:v>0</c:v>
                </c:pt>
                <c:pt idx="15">
                  <c:v>33</c:v>
                </c:pt>
                <c:pt idx="16">
                  <c:v>0</c:v>
                </c:pt>
                <c:pt idx="17">
                  <c:v>0</c:v>
                </c:pt>
                <c:pt idx="18">
                  <c:v>41</c:v>
                </c:pt>
                <c:pt idx="19">
                  <c:v>52</c:v>
                </c:pt>
                <c:pt idx="20">
                  <c:v>41</c:v>
                </c:pt>
                <c:pt idx="21">
                  <c:v>0</c:v>
                </c:pt>
              </c:numCache>
            </c:numRef>
          </c:val>
          <c:extLst>
            <c:ext xmlns:c16="http://schemas.microsoft.com/office/drawing/2014/chart" uri="{C3380CC4-5D6E-409C-BE32-E72D297353CC}">
              <c16:uniqueId val="{00000000-D382-1547-B71D-7897FE1C6ED9}"/>
            </c:ext>
          </c:extLst>
        </c:ser>
        <c:ser>
          <c:idx val="1"/>
          <c:order val="1"/>
          <c:tx>
            <c:strRef>
              <c:f>Sheet1!$C$1</c:f>
              <c:strCache>
                <c:ptCount val="1"/>
                <c:pt idx="0">
                  <c:v>White</c:v>
                </c:pt>
              </c:strCache>
            </c:strRef>
          </c:tx>
          <c:spPr>
            <a:pattFill prst="pct20">
              <a:fgClr>
                <a:schemeClr val="tx1"/>
              </a:fgClr>
              <a:bgClr>
                <a:schemeClr val="bg1"/>
              </a:bgClr>
            </a:pattFill>
            <a:ln>
              <a:solidFill>
                <a:schemeClr val="tx1"/>
              </a:solidFill>
            </a:ln>
            <a:effectLst/>
          </c:spPr>
          <c:invertIfNegative val="0"/>
          <c:cat>
            <c:strRef>
              <c:f>Sheet1!$A$2:$A$23</c:f>
              <c:strCache>
                <c:ptCount val="22"/>
                <c:pt idx="0">
                  <c:v>Ambitious</c:v>
                </c:pt>
                <c:pt idx="1">
                  <c:v>Arrogant</c:v>
                </c:pt>
                <c:pt idx="2">
                  <c:v>Assertive</c:v>
                </c:pt>
                <c:pt idx="3">
                  <c:v>Attractive</c:v>
                </c:pt>
                <c:pt idx="4">
                  <c:v>Beautiful</c:v>
                </c:pt>
                <c:pt idx="5">
                  <c:v>Competent</c:v>
                </c:pt>
                <c:pt idx="6">
                  <c:v>Conservative</c:v>
                </c:pt>
                <c:pt idx="7">
                  <c:v>Dependable</c:v>
                </c:pt>
                <c:pt idx="8">
                  <c:v>FamilyOriented</c:v>
                </c:pt>
                <c:pt idx="9">
                  <c:v>Happy</c:v>
                </c:pt>
                <c:pt idx="10">
                  <c:v>Intelligent</c:v>
                </c:pt>
                <c:pt idx="11">
                  <c:v>Liberal</c:v>
                </c:pt>
                <c:pt idx="12">
                  <c:v>Likable</c:v>
                </c:pt>
                <c:pt idx="13">
                  <c:v>Loud</c:v>
                </c:pt>
                <c:pt idx="14">
                  <c:v>Materialistic</c:v>
                </c:pt>
                <c:pt idx="15">
                  <c:v>Musical</c:v>
                </c:pt>
                <c:pt idx="16">
                  <c:v>Passionate</c:v>
                </c:pt>
                <c:pt idx="17">
                  <c:v>Pleasant</c:v>
                </c:pt>
                <c:pt idx="18">
                  <c:v>Poor</c:v>
                </c:pt>
                <c:pt idx="19">
                  <c:v>Religious</c:v>
                </c:pt>
                <c:pt idx="20">
                  <c:v>Traditional</c:v>
                </c:pt>
                <c:pt idx="21">
                  <c:v>Warm</c:v>
                </c:pt>
              </c:strCache>
            </c:strRef>
          </c:cat>
          <c:val>
            <c:numRef>
              <c:f>Sheet1!$C$2:$C$23</c:f>
              <c:numCache>
                <c:formatCode>0</c:formatCode>
                <c:ptCount val="22"/>
                <c:pt idx="0">
                  <c:v>48</c:v>
                </c:pt>
                <c:pt idx="1">
                  <c:v>48</c:v>
                </c:pt>
                <c:pt idx="2">
                  <c:v>0</c:v>
                </c:pt>
                <c:pt idx="3">
                  <c:v>41</c:v>
                </c:pt>
                <c:pt idx="4">
                  <c:v>0</c:v>
                </c:pt>
                <c:pt idx="5">
                  <c:v>46</c:v>
                </c:pt>
                <c:pt idx="6">
                  <c:v>46</c:v>
                </c:pt>
                <c:pt idx="7">
                  <c:v>46</c:v>
                </c:pt>
                <c:pt idx="8">
                  <c:v>0</c:v>
                </c:pt>
                <c:pt idx="9">
                  <c:v>0</c:v>
                </c:pt>
                <c:pt idx="10">
                  <c:v>52</c:v>
                </c:pt>
                <c:pt idx="11">
                  <c:v>0</c:v>
                </c:pt>
                <c:pt idx="12">
                  <c:v>41</c:v>
                </c:pt>
                <c:pt idx="13">
                  <c:v>0</c:v>
                </c:pt>
                <c:pt idx="14">
                  <c:v>43</c:v>
                </c:pt>
                <c:pt idx="15">
                  <c:v>0</c:v>
                </c:pt>
                <c:pt idx="16">
                  <c:v>0</c:v>
                </c:pt>
                <c:pt idx="17">
                  <c:v>0</c:v>
                </c:pt>
                <c:pt idx="18">
                  <c:v>0</c:v>
                </c:pt>
                <c:pt idx="19">
                  <c:v>0</c:v>
                </c:pt>
                <c:pt idx="20">
                  <c:v>48</c:v>
                </c:pt>
                <c:pt idx="21">
                  <c:v>0</c:v>
                </c:pt>
              </c:numCache>
            </c:numRef>
          </c:val>
          <c:extLst>
            <c:ext xmlns:c16="http://schemas.microsoft.com/office/drawing/2014/chart" uri="{C3380CC4-5D6E-409C-BE32-E72D297353CC}">
              <c16:uniqueId val="{00000001-D382-1547-B71D-7897FE1C6ED9}"/>
            </c:ext>
          </c:extLst>
        </c:ser>
        <c:ser>
          <c:idx val="2"/>
          <c:order val="2"/>
          <c:tx>
            <c:strRef>
              <c:f>Sheet1!$D$1</c:f>
              <c:strCache>
                <c:ptCount val="1"/>
                <c:pt idx="0">
                  <c:v>Hispanic-White Biracial</c:v>
                </c:pt>
              </c:strCache>
            </c:strRef>
          </c:tx>
          <c:spPr>
            <a:pattFill prst="pct60">
              <a:fgClr>
                <a:sysClr val="windowText" lastClr="000000"/>
              </a:fgClr>
              <a:bgClr>
                <a:schemeClr val="bg1"/>
              </a:bgClr>
            </a:pattFill>
            <a:ln>
              <a:solidFill>
                <a:schemeClr val="tx1"/>
              </a:solidFill>
            </a:ln>
            <a:effectLst/>
          </c:spPr>
          <c:invertIfNegative val="0"/>
          <c:cat>
            <c:strRef>
              <c:f>Sheet1!$A$2:$A$23</c:f>
              <c:strCache>
                <c:ptCount val="22"/>
                <c:pt idx="0">
                  <c:v>Ambitious</c:v>
                </c:pt>
                <c:pt idx="1">
                  <c:v>Arrogant</c:v>
                </c:pt>
                <c:pt idx="2">
                  <c:v>Assertive</c:v>
                </c:pt>
                <c:pt idx="3">
                  <c:v>Attractive</c:v>
                </c:pt>
                <c:pt idx="4">
                  <c:v>Beautiful</c:v>
                </c:pt>
                <c:pt idx="5">
                  <c:v>Competent</c:v>
                </c:pt>
                <c:pt idx="6">
                  <c:v>Conservative</c:v>
                </c:pt>
                <c:pt idx="7">
                  <c:v>Dependable</c:v>
                </c:pt>
                <c:pt idx="8">
                  <c:v>FamilyOriented</c:v>
                </c:pt>
                <c:pt idx="9">
                  <c:v>Happy</c:v>
                </c:pt>
                <c:pt idx="10">
                  <c:v>Intelligent</c:v>
                </c:pt>
                <c:pt idx="11">
                  <c:v>Liberal</c:v>
                </c:pt>
                <c:pt idx="12">
                  <c:v>Likable</c:v>
                </c:pt>
                <c:pt idx="13">
                  <c:v>Loud</c:v>
                </c:pt>
                <c:pt idx="14">
                  <c:v>Materialistic</c:v>
                </c:pt>
                <c:pt idx="15">
                  <c:v>Musical</c:v>
                </c:pt>
                <c:pt idx="16">
                  <c:v>Passionate</c:v>
                </c:pt>
                <c:pt idx="17">
                  <c:v>Pleasant</c:v>
                </c:pt>
                <c:pt idx="18">
                  <c:v>Poor</c:v>
                </c:pt>
                <c:pt idx="19">
                  <c:v>Religious</c:v>
                </c:pt>
                <c:pt idx="20">
                  <c:v>Traditional</c:v>
                </c:pt>
                <c:pt idx="21">
                  <c:v>Warm</c:v>
                </c:pt>
              </c:strCache>
            </c:strRef>
          </c:cat>
          <c:val>
            <c:numRef>
              <c:f>Sheet1!$D$2:$D$23</c:f>
              <c:numCache>
                <c:formatCode>0</c:formatCode>
                <c:ptCount val="22"/>
                <c:pt idx="0">
                  <c:v>38</c:v>
                </c:pt>
                <c:pt idx="1">
                  <c:v>0</c:v>
                </c:pt>
                <c:pt idx="2">
                  <c:v>28</c:v>
                </c:pt>
                <c:pt idx="3">
                  <c:v>47</c:v>
                </c:pt>
                <c:pt idx="4">
                  <c:v>36</c:v>
                </c:pt>
                <c:pt idx="5">
                  <c:v>38</c:v>
                </c:pt>
                <c:pt idx="6">
                  <c:v>0</c:v>
                </c:pt>
                <c:pt idx="7">
                  <c:v>0</c:v>
                </c:pt>
                <c:pt idx="8">
                  <c:v>47</c:v>
                </c:pt>
                <c:pt idx="9">
                  <c:v>30</c:v>
                </c:pt>
                <c:pt idx="10">
                  <c:v>0</c:v>
                </c:pt>
                <c:pt idx="11">
                  <c:v>28</c:v>
                </c:pt>
                <c:pt idx="12">
                  <c:v>45</c:v>
                </c:pt>
                <c:pt idx="13">
                  <c:v>0</c:v>
                </c:pt>
                <c:pt idx="14">
                  <c:v>0</c:v>
                </c:pt>
                <c:pt idx="15">
                  <c:v>0</c:v>
                </c:pt>
                <c:pt idx="16">
                  <c:v>36</c:v>
                </c:pt>
                <c:pt idx="17">
                  <c:v>30</c:v>
                </c:pt>
                <c:pt idx="18">
                  <c:v>0</c:v>
                </c:pt>
                <c:pt idx="19">
                  <c:v>0</c:v>
                </c:pt>
                <c:pt idx="20">
                  <c:v>0</c:v>
                </c:pt>
                <c:pt idx="21">
                  <c:v>28</c:v>
                </c:pt>
              </c:numCache>
            </c:numRef>
          </c:val>
          <c:extLst>
            <c:ext xmlns:c16="http://schemas.microsoft.com/office/drawing/2014/chart" uri="{C3380CC4-5D6E-409C-BE32-E72D297353CC}">
              <c16:uniqueId val="{00000002-D382-1547-B71D-7897FE1C6ED9}"/>
            </c:ext>
          </c:extLst>
        </c:ser>
        <c:dLbls>
          <c:showLegendKey val="0"/>
          <c:showVal val="0"/>
          <c:showCatName val="0"/>
          <c:showSerName val="0"/>
          <c:showPercent val="0"/>
          <c:showBubbleSize val="0"/>
        </c:dLbls>
        <c:gapWidth val="150"/>
        <c:axId val="108307824"/>
        <c:axId val="37652016"/>
      </c:barChart>
      <c:catAx>
        <c:axId val="10830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652016"/>
        <c:crosses val="autoZero"/>
        <c:auto val="1"/>
        <c:lblAlgn val="ctr"/>
        <c:lblOffset val="100"/>
        <c:noMultiLvlLbl val="0"/>
      </c:catAx>
      <c:valAx>
        <c:axId val="37652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830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 Stereotype Endorsement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Biracial</c:v>
                </c:pt>
              </c:strCache>
            </c:strRef>
          </c:tx>
          <c:spPr>
            <a:pattFill prst="lgCheck">
              <a:fgClr>
                <a:schemeClr val="tx1"/>
              </a:fgClr>
              <a:bgClr>
                <a:schemeClr val="bg1"/>
              </a:bgClr>
            </a:pattFill>
            <a:ln>
              <a:solidFill>
                <a:schemeClr val="tx1"/>
              </a:solidFill>
            </a:ln>
            <a:effectLst/>
          </c:spPr>
          <c:invertIfNegative val="0"/>
          <c:cat>
            <c:strRef>
              <c:f>Sheet1!$A$2:$A$22</c:f>
              <c:strCache>
                <c:ptCount val="21"/>
                <c:pt idx="0">
                  <c:v>Ambitious</c:v>
                </c:pt>
                <c:pt idx="1">
                  <c:v>Artistic</c:v>
                </c:pt>
                <c:pt idx="2">
                  <c:v>Assertive</c:v>
                </c:pt>
                <c:pt idx="3">
                  <c:v>Athletic</c:v>
                </c:pt>
                <c:pt idx="4">
                  <c:v>Attractive</c:v>
                </c:pt>
                <c:pt idx="5">
                  <c:v>Beautiful</c:v>
                </c:pt>
                <c:pt idx="6">
                  <c:v>Calm</c:v>
                </c:pt>
                <c:pt idx="7">
                  <c:v>Charming</c:v>
                </c:pt>
                <c:pt idx="8">
                  <c:v>Clean</c:v>
                </c:pt>
                <c:pt idx="9">
                  <c:v>Competent</c:v>
                </c:pt>
                <c:pt idx="10">
                  <c:v>CriticalThinker</c:v>
                </c:pt>
                <c:pt idx="11">
                  <c:v>Efficient</c:v>
                </c:pt>
                <c:pt idx="12">
                  <c:v>FamilyOriented</c:v>
                </c:pt>
                <c:pt idx="13">
                  <c:v>Individualistic</c:v>
                </c:pt>
                <c:pt idx="14">
                  <c:v>Intelligent</c:v>
                </c:pt>
                <c:pt idx="15">
                  <c:v>Liberal</c:v>
                </c:pt>
                <c:pt idx="16">
                  <c:v>Likable</c:v>
                </c:pt>
                <c:pt idx="17">
                  <c:v>Poor</c:v>
                </c:pt>
                <c:pt idx="18">
                  <c:v>ScientificallyMinded</c:v>
                </c:pt>
                <c:pt idx="19">
                  <c:v>Sensitive</c:v>
                </c:pt>
                <c:pt idx="20">
                  <c:v>Socially Capable</c:v>
                </c:pt>
              </c:strCache>
            </c:strRef>
          </c:cat>
          <c:val>
            <c:numRef>
              <c:f>Sheet1!$B$2:$B$22</c:f>
              <c:numCache>
                <c:formatCode>0</c:formatCode>
                <c:ptCount val="21"/>
                <c:pt idx="0">
                  <c:v>43</c:v>
                </c:pt>
                <c:pt idx="1">
                  <c:v>0</c:v>
                </c:pt>
                <c:pt idx="2">
                  <c:v>0</c:v>
                </c:pt>
                <c:pt idx="3">
                  <c:v>35</c:v>
                </c:pt>
                <c:pt idx="4">
                  <c:v>59</c:v>
                </c:pt>
                <c:pt idx="5">
                  <c:v>50</c:v>
                </c:pt>
                <c:pt idx="6">
                  <c:v>0</c:v>
                </c:pt>
                <c:pt idx="7">
                  <c:v>35</c:v>
                </c:pt>
                <c:pt idx="8">
                  <c:v>0</c:v>
                </c:pt>
                <c:pt idx="9">
                  <c:v>30</c:v>
                </c:pt>
                <c:pt idx="10">
                  <c:v>0</c:v>
                </c:pt>
                <c:pt idx="11">
                  <c:v>0</c:v>
                </c:pt>
                <c:pt idx="12">
                  <c:v>30</c:v>
                </c:pt>
                <c:pt idx="13">
                  <c:v>43</c:v>
                </c:pt>
                <c:pt idx="14">
                  <c:v>0</c:v>
                </c:pt>
                <c:pt idx="15">
                  <c:v>33</c:v>
                </c:pt>
                <c:pt idx="16">
                  <c:v>44</c:v>
                </c:pt>
                <c:pt idx="17">
                  <c:v>0</c:v>
                </c:pt>
                <c:pt idx="18">
                  <c:v>0</c:v>
                </c:pt>
                <c:pt idx="19">
                  <c:v>0</c:v>
                </c:pt>
                <c:pt idx="20">
                  <c:v>30</c:v>
                </c:pt>
              </c:numCache>
            </c:numRef>
          </c:val>
          <c:extLst>
            <c:ext xmlns:c16="http://schemas.microsoft.com/office/drawing/2014/chart" uri="{C3380CC4-5D6E-409C-BE32-E72D297353CC}">
              <c16:uniqueId val="{00000000-55C5-304E-89FC-DA39ACD90421}"/>
            </c:ext>
          </c:extLst>
        </c:ser>
        <c:ser>
          <c:idx val="1"/>
          <c:order val="1"/>
          <c:tx>
            <c:strRef>
              <c:f>Sheet1!$C$1</c:f>
              <c:strCache>
                <c:ptCount val="1"/>
                <c:pt idx="0">
                  <c:v>Black-White Biracial</c:v>
                </c:pt>
              </c:strCache>
            </c:strRef>
          </c:tx>
          <c:spPr>
            <a:solidFill>
              <a:schemeClr val="bg1">
                <a:lumMod val="65000"/>
              </a:schemeClr>
            </a:solidFill>
            <a:ln>
              <a:solidFill>
                <a:schemeClr val="tx1"/>
              </a:solidFill>
            </a:ln>
            <a:effectLst/>
          </c:spPr>
          <c:invertIfNegative val="0"/>
          <c:cat>
            <c:strRef>
              <c:f>Sheet1!$A$2:$A$22</c:f>
              <c:strCache>
                <c:ptCount val="21"/>
                <c:pt idx="0">
                  <c:v>Ambitious</c:v>
                </c:pt>
                <c:pt idx="1">
                  <c:v>Artistic</c:v>
                </c:pt>
                <c:pt idx="2">
                  <c:v>Assertive</c:v>
                </c:pt>
                <c:pt idx="3">
                  <c:v>Athletic</c:v>
                </c:pt>
                <c:pt idx="4">
                  <c:v>Attractive</c:v>
                </c:pt>
                <c:pt idx="5">
                  <c:v>Beautiful</c:v>
                </c:pt>
                <c:pt idx="6">
                  <c:v>Calm</c:v>
                </c:pt>
                <c:pt idx="7">
                  <c:v>Charming</c:v>
                </c:pt>
                <c:pt idx="8">
                  <c:v>Clean</c:v>
                </c:pt>
                <c:pt idx="9">
                  <c:v>Competent</c:v>
                </c:pt>
                <c:pt idx="10">
                  <c:v>CriticalThinker</c:v>
                </c:pt>
                <c:pt idx="11">
                  <c:v>Efficient</c:v>
                </c:pt>
                <c:pt idx="12">
                  <c:v>FamilyOriented</c:v>
                </c:pt>
                <c:pt idx="13">
                  <c:v>Individualistic</c:v>
                </c:pt>
                <c:pt idx="14">
                  <c:v>Intelligent</c:v>
                </c:pt>
                <c:pt idx="15">
                  <c:v>Liberal</c:v>
                </c:pt>
                <c:pt idx="16">
                  <c:v>Likable</c:v>
                </c:pt>
                <c:pt idx="17">
                  <c:v>Poor</c:v>
                </c:pt>
                <c:pt idx="18">
                  <c:v>ScientificallyMinded</c:v>
                </c:pt>
                <c:pt idx="19">
                  <c:v>Sensitive</c:v>
                </c:pt>
                <c:pt idx="20">
                  <c:v>Socially Capable</c:v>
                </c:pt>
              </c:strCache>
            </c:strRef>
          </c:cat>
          <c:val>
            <c:numRef>
              <c:f>Sheet1!$C$2:$C$22</c:f>
              <c:numCache>
                <c:formatCode>0</c:formatCode>
                <c:ptCount val="21"/>
                <c:pt idx="0">
                  <c:v>25</c:v>
                </c:pt>
                <c:pt idx="1">
                  <c:v>23</c:v>
                </c:pt>
                <c:pt idx="2">
                  <c:v>29</c:v>
                </c:pt>
                <c:pt idx="3">
                  <c:v>31</c:v>
                </c:pt>
                <c:pt idx="4">
                  <c:v>42</c:v>
                </c:pt>
                <c:pt idx="5">
                  <c:v>37</c:v>
                </c:pt>
                <c:pt idx="6">
                  <c:v>0</c:v>
                </c:pt>
                <c:pt idx="7">
                  <c:v>0</c:v>
                </c:pt>
                <c:pt idx="8">
                  <c:v>0</c:v>
                </c:pt>
                <c:pt idx="9">
                  <c:v>0</c:v>
                </c:pt>
                <c:pt idx="10">
                  <c:v>0</c:v>
                </c:pt>
                <c:pt idx="11">
                  <c:v>0</c:v>
                </c:pt>
                <c:pt idx="12">
                  <c:v>23</c:v>
                </c:pt>
                <c:pt idx="13">
                  <c:v>29</c:v>
                </c:pt>
                <c:pt idx="14">
                  <c:v>0</c:v>
                </c:pt>
                <c:pt idx="15">
                  <c:v>35</c:v>
                </c:pt>
                <c:pt idx="16">
                  <c:v>37</c:v>
                </c:pt>
                <c:pt idx="17">
                  <c:v>23</c:v>
                </c:pt>
                <c:pt idx="18">
                  <c:v>0</c:v>
                </c:pt>
                <c:pt idx="19">
                  <c:v>23</c:v>
                </c:pt>
                <c:pt idx="20">
                  <c:v>31</c:v>
                </c:pt>
              </c:numCache>
            </c:numRef>
          </c:val>
          <c:extLst>
            <c:ext xmlns:c16="http://schemas.microsoft.com/office/drawing/2014/chart" uri="{C3380CC4-5D6E-409C-BE32-E72D297353CC}">
              <c16:uniqueId val="{00000001-55C5-304E-89FC-DA39ACD90421}"/>
            </c:ext>
          </c:extLst>
        </c:ser>
        <c:ser>
          <c:idx val="2"/>
          <c:order val="2"/>
          <c:tx>
            <c:strRef>
              <c:f>Sheet1!$D$1</c:f>
              <c:strCache>
                <c:ptCount val="1"/>
                <c:pt idx="0">
                  <c:v>Asian-White Biracial</c:v>
                </c:pt>
              </c:strCache>
            </c:strRef>
          </c:tx>
          <c:spPr>
            <a:pattFill prst="dashVert">
              <a:fgClr>
                <a:sysClr val="windowText" lastClr="000000"/>
              </a:fgClr>
              <a:bgClr>
                <a:schemeClr val="bg1"/>
              </a:bgClr>
            </a:pattFill>
            <a:ln>
              <a:solidFill>
                <a:schemeClr val="tx1"/>
              </a:solidFill>
            </a:ln>
            <a:effectLst/>
          </c:spPr>
          <c:invertIfNegative val="0"/>
          <c:cat>
            <c:strRef>
              <c:f>Sheet1!$A$2:$A$22</c:f>
              <c:strCache>
                <c:ptCount val="21"/>
                <c:pt idx="0">
                  <c:v>Ambitious</c:v>
                </c:pt>
                <c:pt idx="1">
                  <c:v>Artistic</c:v>
                </c:pt>
                <c:pt idx="2">
                  <c:v>Assertive</c:v>
                </c:pt>
                <c:pt idx="3">
                  <c:v>Athletic</c:v>
                </c:pt>
                <c:pt idx="4">
                  <c:v>Attractive</c:v>
                </c:pt>
                <c:pt idx="5">
                  <c:v>Beautiful</c:v>
                </c:pt>
                <c:pt idx="6">
                  <c:v>Calm</c:v>
                </c:pt>
                <c:pt idx="7">
                  <c:v>Charming</c:v>
                </c:pt>
                <c:pt idx="8">
                  <c:v>Clean</c:v>
                </c:pt>
                <c:pt idx="9">
                  <c:v>Competent</c:v>
                </c:pt>
                <c:pt idx="10">
                  <c:v>CriticalThinker</c:v>
                </c:pt>
                <c:pt idx="11">
                  <c:v>Efficient</c:v>
                </c:pt>
                <c:pt idx="12">
                  <c:v>FamilyOriented</c:v>
                </c:pt>
                <c:pt idx="13">
                  <c:v>Individualistic</c:v>
                </c:pt>
                <c:pt idx="14">
                  <c:v>Intelligent</c:v>
                </c:pt>
                <c:pt idx="15">
                  <c:v>Liberal</c:v>
                </c:pt>
                <c:pt idx="16">
                  <c:v>Likable</c:v>
                </c:pt>
                <c:pt idx="17">
                  <c:v>Poor</c:v>
                </c:pt>
                <c:pt idx="18">
                  <c:v>ScientificallyMinded</c:v>
                </c:pt>
                <c:pt idx="19">
                  <c:v>Sensitive</c:v>
                </c:pt>
                <c:pt idx="20">
                  <c:v>Socially Capable</c:v>
                </c:pt>
              </c:strCache>
            </c:strRef>
          </c:cat>
          <c:val>
            <c:numRef>
              <c:f>Sheet1!$D$2:$D$22</c:f>
              <c:numCache>
                <c:formatCode>0</c:formatCode>
                <c:ptCount val="21"/>
                <c:pt idx="0">
                  <c:v>63</c:v>
                </c:pt>
                <c:pt idx="1">
                  <c:v>0</c:v>
                </c:pt>
                <c:pt idx="2">
                  <c:v>0</c:v>
                </c:pt>
                <c:pt idx="3">
                  <c:v>0</c:v>
                </c:pt>
                <c:pt idx="4">
                  <c:v>47</c:v>
                </c:pt>
                <c:pt idx="5">
                  <c:v>37</c:v>
                </c:pt>
                <c:pt idx="6">
                  <c:v>37</c:v>
                </c:pt>
                <c:pt idx="7">
                  <c:v>0</c:v>
                </c:pt>
                <c:pt idx="8">
                  <c:v>45</c:v>
                </c:pt>
                <c:pt idx="9">
                  <c:v>39</c:v>
                </c:pt>
                <c:pt idx="10">
                  <c:v>47</c:v>
                </c:pt>
                <c:pt idx="11">
                  <c:v>39</c:v>
                </c:pt>
                <c:pt idx="12">
                  <c:v>53</c:v>
                </c:pt>
                <c:pt idx="13">
                  <c:v>0</c:v>
                </c:pt>
                <c:pt idx="14">
                  <c:v>65</c:v>
                </c:pt>
                <c:pt idx="15">
                  <c:v>0</c:v>
                </c:pt>
                <c:pt idx="16">
                  <c:v>0</c:v>
                </c:pt>
                <c:pt idx="17">
                  <c:v>0</c:v>
                </c:pt>
                <c:pt idx="18">
                  <c:v>61</c:v>
                </c:pt>
                <c:pt idx="19">
                  <c:v>0</c:v>
                </c:pt>
                <c:pt idx="20">
                  <c:v>0</c:v>
                </c:pt>
              </c:numCache>
            </c:numRef>
          </c:val>
          <c:extLst>
            <c:ext xmlns:c16="http://schemas.microsoft.com/office/drawing/2014/chart" uri="{C3380CC4-5D6E-409C-BE32-E72D297353CC}">
              <c16:uniqueId val="{00000002-55C5-304E-89FC-DA39ACD90421}"/>
            </c:ext>
          </c:extLst>
        </c:ser>
        <c:dLbls>
          <c:showLegendKey val="0"/>
          <c:showVal val="0"/>
          <c:showCatName val="0"/>
          <c:showSerName val="0"/>
          <c:showPercent val="0"/>
          <c:showBubbleSize val="0"/>
        </c:dLbls>
        <c:gapWidth val="150"/>
        <c:axId val="-23040480"/>
        <c:axId val="38571744"/>
      </c:barChart>
      <c:catAx>
        <c:axId val="-2304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571744"/>
        <c:crosses val="autoZero"/>
        <c:auto val="1"/>
        <c:lblAlgn val="ctr"/>
        <c:lblOffset val="100"/>
        <c:noMultiLvlLbl val="0"/>
      </c:catAx>
      <c:valAx>
        <c:axId val="38571744"/>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04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46</Pages>
  <Words>10238</Words>
  <Characters>61430</Characters>
  <Application>Microsoft Office Word</Application>
  <DocSecurity>0</DocSecurity>
  <Lines>930</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Sylvia Perry</cp:lastModifiedBy>
  <cp:revision>3</cp:revision>
  <dcterms:created xsi:type="dcterms:W3CDTF">2019-05-09T14:38:00Z</dcterms:created>
  <dcterms:modified xsi:type="dcterms:W3CDTF">2019-05-09T15:52:00Z</dcterms:modified>
</cp:coreProperties>
</file>